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93ED5" w14:textId="047463EE" w:rsidR="00991993" w:rsidRPr="0001722A" w:rsidRDefault="009949F0" w:rsidP="0001722A">
      <w:pPr>
        <w:rPr>
          <w:b/>
        </w:rPr>
      </w:pPr>
      <w:r w:rsidRPr="0001722A">
        <w:rPr>
          <w:b/>
        </w:rPr>
        <w:t xml:space="preserve">Samenstelling </w:t>
      </w:r>
      <w:r w:rsidR="00807142" w:rsidRPr="0001722A">
        <w:rPr>
          <w:b/>
        </w:rPr>
        <w:t xml:space="preserve">aanvraag </w:t>
      </w:r>
      <w:r w:rsidR="002F2BF7">
        <w:rPr>
          <w:b/>
        </w:rPr>
        <w:t>globale evaluatie van het gerealiseerde project na ingebruikname</w:t>
      </w:r>
      <w:r w:rsidR="00234D77" w:rsidRPr="00F475FD">
        <w:rPr>
          <w:b/>
          <w:highlight w:val="yellow"/>
        </w:rPr>
        <w:t xml:space="preserve"> </w:t>
      </w:r>
    </w:p>
    <w:p w14:paraId="4A1FBFEC" w14:textId="2F1FD716" w:rsidR="00600984" w:rsidRPr="00600984" w:rsidRDefault="00600984" w:rsidP="00600984">
      <w:pPr>
        <w:tabs>
          <w:tab w:val="left" w:pos="-1440"/>
          <w:tab w:val="left" w:pos="-720"/>
          <w:tab w:val="center" w:pos="4253"/>
          <w:tab w:val="right" w:pos="8222"/>
        </w:tabs>
        <w:spacing w:after="0" w:line="240" w:lineRule="auto"/>
        <w:rPr>
          <w:rFonts w:eastAsia="Calibri" w:cstheme="minorHAnsi"/>
          <w:spacing w:val="-3"/>
          <w:sz w:val="20"/>
          <w:szCs w:val="20"/>
        </w:rPr>
      </w:pPr>
      <w:r w:rsidRPr="002F2BF7">
        <w:rPr>
          <w:rFonts w:eastAsia="Calibri" w:cstheme="minorHAnsi"/>
          <w:spacing w:val="-3"/>
          <w:sz w:val="20"/>
          <w:szCs w:val="20"/>
        </w:rPr>
        <w:t xml:space="preserve">De werken zijn allemaal definitief opgeleverd, of u bent nog in het proces van definitieve oplevering. </w:t>
      </w:r>
      <w:r w:rsidR="00F475FD" w:rsidRPr="002F2BF7">
        <w:rPr>
          <w:rFonts w:eastAsia="Calibri" w:cstheme="minorHAnsi"/>
          <w:spacing w:val="-3"/>
          <w:sz w:val="20"/>
          <w:szCs w:val="20"/>
        </w:rPr>
        <w:t xml:space="preserve">Het kunstwerk is gerealiseerd. </w:t>
      </w:r>
      <w:r w:rsidRPr="002F2BF7">
        <w:rPr>
          <w:rFonts w:eastAsia="Calibri" w:cstheme="minorHAnsi"/>
          <w:spacing w:val="-3"/>
          <w:sz w:val="20"/>
          <w:szCs w:val="20"/>
        </w:rPr>
        <w:t xml:space="preserve">De eindafrekening is beschikbaar, de finale bouwkost kan vastgesteld worden op basis van de eindafrekening. </w:t>
      </w:r>
    </w:p>
    <w:p w14:paraId="24098AD7" w14:textId="32FF2A4B" w:rsidR="00536B00" w:rsidRDefault="00536B00" w:rsidP="00600984">
      <w:pPr>
        <w:tabs>
          <w:tab w:val="left" w:pos="-1440"/>
          <w:tab w:val="left" w:pos="-720"/>
          <w:tab w:val="center" w:pos="4253"/>
          <w:tab w:val="right" w:pos="8222"/>
        </w:tabs>
        <w:spacing w:after="0" w:line="240" w:lineRule="auto"/>
        <w:rPr>
          <w:rFonts w:eastAsia="Calibri" w:cstheme="minorHAnsi"/>
          <w:spacing w:val="-3"/>
          <w:sz w:val="20"/>
          <w:szCs w:val="20"/>
        </w:rPr>
      </w:pPr>
    </w:p>
    <w:tbl>
      <w:tblPr>
        <w:tblStyle w:val="Tabelraster"/>
        <w:tblW w:w="0" w:type="auto"/>
        <w:tblLayout w:type="fixed"/>
        <w:tblLook w:val="04A0" w:firstRow="1" w:lastRow="0" w:firstColumn="1" w:lastColumn="0" w:noHBand="0" w:noVBand="1"/>
      </w:tblPr>
      <w:tblGrid>
        <w:gridCol w:w="440"/>
        <w:gridCol w:w="2645"/>
        <w:gridCol w:w="4536"/>
        <w:gridCol w:w="3473"/>
        <w:gridCol w:w="1012"/>
        <w:gridCol w:w="1501"/>
        <w:gridCol w:w="611"/>
      </w:tblGrid>
      <w:tr w:rsidR="00536B00" w:rsidRPr="0040243B" w14:paraId="39A48B42" w14:textId="77777777" w:rsidTr="00B7485E">
        <w:tc>
          <w:tcPr>
            <w:tcW w:w="440" w:type="dxa"/>
          </w:tcPr>
          <w:p w14:paraId="4F7BC11A" w14:textId="77777777" w:rsidR="00536B00" w:rsidRPr="00D121B8" w:rsidRDefault="00536B00" w:rsidP="00B7485E">
            <w:pPr>
              <w:spacing w:after="0"/>
              <w:rPr>
                <w:b/>
                <w:sz w:val="20"/>
                <w:szCs w:val="20"/>
                <w:lang w:val="nl-BE"/>
              </w:rPr>
            </w:pPr>
            <w:r w:rsidRPr="00D121B8">
              <w:rPr>
                <w:b/>
                <w:sz w:val="20"/>
                <w:szCs w:val="20"/>
                <w:lang w:val="nl-BE"/>
              </w:rPr>
              <w:t xml:space="preserve">Nr </w:t>
            </w:r>
          </w:p>
        </w:tc>
        <w:tc>
          <w:tcPr>
            <w:tcW w:w="2645" w:type="dxa"/>
          </w:tcPr>
          <w:p w14:paraId="59ABF383" w14:textId="77777777" w:rsidR="00536B00" w:rsidRPr="00D121B8" w:rsidRDefault="00536B00" w:rsidP="00B7485E">
            <w:pPr>
              <w:spacing w:after="0"/>
              <w:rPr>
                <w:rFonts w:cstheme="minorHAnsi"/>
                <w:b/>
                <w:sz w:val="20"/>
                <w:szCs w:val="20"/>
                <w:lang w:val="nl-BE"/>
              </w:rPr>
            </w:pPr>
            <w:r w:rsidRPr="00D121B8">
              <w:rPr>
                <w:rFonts w:cstheme="minorHAnsi"/>
                <w:b/>
                <w:sz w:val="20"/>
                <w:szCs w:val="20"/>
                <w:lang w:val="nl-BE"/>
              </w:rPr>
              <w:t xml:space="preserve">Dossierstuk </w:t>
            </w:r>
          </w:p>
        </w:tc>
        <w:tc>
          <w:tcPr>
            <w:tcW w:w="4536" w:type="dxa"/>
          </w:tcPr>
          <w:p w14:paraId="34A9C61A" w14:textId="77777777" w:rsidR="00536B00" w:rsidRPr="00D121B8" w:rsidRDefault="00536B00" w:rsidP="00B7485E">
            <w:pPr>
              <w:spacing w:after="0" w:line="240" w:lineRule="auto"/>
              <w:rPr>
                <w:rFonts w:cstheme="minorHAnsi"/>
                <w:b/>
                <w:sz w:val="20"/>
                <w:szCs w:val="20"/>
                <w:lang w:val="nl-BE"/>
              </w:rPr>
            </w:pPr>
            <w:r w:rsidRPr="00D121B8">
              <w:rPr>
                <w:rFonts w:cstheme="minorHAnsi"/>
                <w:b/>
                <w:sz w:val="20"/>
                <w:szCs w:val="20"/>
                <w:lang w:val="nl-BE"/>
              </w:rPr>
              <w:t>Meer info</w:t>
            </w:r>
          </w:p>
        </w:tc>
        <w:tc>
          <w:tcPr>
            <w:tcW w:w="3473" w:type="dxa"/>
          </w:tcPr>
          <w:p w14:paraId="7021A14B" w14:textId="77777777" w:rsidR="00536B00" w:rsidRPr="00D121B8" w:rsidRDefault="00536B00" w:rsidP="00B7485E">
            <w:pPr>
              <w:spacing w:after="0"/>
              <w:rPr>
                <w:b/>
                <w:sz w:val="20"/>
                <w:szCs w:val="20"/>
                <w:lang w:val="nl-BE"/>
              </w:rPr>
            </w:pPr>
            <w:r w:rsidRPr="00D121B8">
              <w:rPr>
                <w:b/>
                <w:sz w:val="20"/>
                <w:szCs w:val="20"/>
                <w:lang w:val="nl-BE"/>
              </w:rPr>
              <w:t>Naamgeving document</w:t>
            </w:r>
          </w:p>
        </w:tc>
        <w:tc>
          <w:tcPr>
            <w:tcW w:w="1012" w:type="dxa"/>
          </w:tcPr>
          <w:p w14:paraId="5535AFE2" w14:textId="77777777" w:rsidR="00536B00" w:rsidRPr="00D121B8" w:rsidRDefault="00536B00" w:rsidP="00B7485E">
            <w:pPr>
              <w:spacing w:after="0"/>
              <w:rPr>
                <w:b/>
                <w:sz w:val="20"/>
                <w:szCs w:val="20"/>
                <w:lang w:val="nl-BE"/>
              </w:rPr>
            </w:pPr>
            <w:r w:rsidRPr="00D121B8">
              <w:rPr>
                <w:b/>
                <w:sz w:val="20"/>
                <w:szCs w:val="20"/>
                <w:lang w:val="nl-BE"/>
              </w:rPr>
              <w:t xml:space="preserve">Sjabloon </w:t>
            </w:r>
          </w:p>
        </w:tc>
        <w:tc>
          <w:tcPr>
            <w:tcW w:w="1501" w:type="dxa"/>
          </w:tcPr>
          <w:p w14:paraId="07A951B0" w14:textId="77777777" w:rsidR="00536B00" w:rsidRPr="00D121B8" w:rsidRDefault="00536B00" w:rsidP="00B7485E">
            <w:pPr>
              <w:spacing w:after="0"/>
              <w:rPr>
                <w:b/>
                <w:sz w:val="20"/>
                <w:szCs w:val="20"/>
                <w:lang w:val="nl-BE"/>
              </w:rPr>
            </w:pPr>
            <w:r w:rsidRPr="00D121B8">
              <w:rPr>
                <w:b/>
                <w:sz w:val="20"/>
                <w:szCs w:val="20"/>
                <w:lang w:val="nl-BE"/>
              </w:rPr>
              <w:t xml:space="preserve">Taakverdeling  </w:t>
            </w:r>
          </w:p>
        </w:tc>
        <w:tc>
          <w:tcPr>
            <w:tcW w:w="611" w:type="dxa"/>
          </w:tcPr>
          <w:p w14:paraId="05AF8596" w14:textId="77777777" w:rsidR="00536B00" w:rsidRPr="00D121B8" w:rsidRDefault="00536B00" w:rsidP="00B7485E">
            <w:pPr>
              <w:spacing w:after="0"/>
              <w:rPr>
                <w:b/>
                <w:sz w:val="20"/>
                <w:szCs w:val="20"/>
                <w:lang w:val="nl-BE"/>
              </w:rPr>
            </w:pPr>
          </w:p>
        </w:tc>
      </w:tr>
      <w:tr w:rsidR="00536B00" w:rsidRPr="0040243B" w14:paraId="595F51E4" w14:textId="77777777" w:rsidTr="00B7485E">
        <w:tc>
          <w:tcPr>
            <w:tcW w:w="440" w:type="dxa"/>
          </w:tcPr>
          <w:p w14:paraId="787F2C8E" w14:textId="77777777" w:rsidR="00536B00" w:rsidRPr="00D121B8" w:rsidRDefault="00536B00" w:rsidP="00B7485E">
            <w:pPr>
              <w:spacing w:after="0"/>
              <w:rPr>
                <w:sz w:val="20"/>
                <w:szCs w:val="20"/>
                <w:lang w:val="nl-BE"/>
              </w:rPr>
            </w:pPr>
            <w:r w:rsidRPr="00D121B8">
              <w:rPr>
                <w:sz w:val="20"/>
                <w:szCs w:val="20"/>
                <w:lang w:val="nl-BE"/>
              </w:rPr>
              <w:t>1</w:t>
            </w:r>
          </w:p>
        </w:tc>
        <w:tc>
          <w:tcPr>
            <w:tcW w:w="2645" w:type="dxa"/>
          </w:tcPr>
          <w:p w14:paraId="41DD2BA9" w14:textId="60196D01" w:rsidR="00536B00" w:rsidRPr="00D121B8" w:rsidRDefault="00536B00" w:rsidP="00B7485E">
            <w:pPr>
              <w:tabs>
                <w:tab w:val="left" w:pos="-1440"/>
                <w:tab w:val="left" w:pos="-720"/>
                <w:tab w:val="center" w:pos="4253"/>
                <w:tab w:val="right" w:pos="8222"/>
              </w:tabs>
              <w:spacing w:after="0" w:line="240" w:lineRule="auto"/>
              <w:rPr>
                <w:rFonts w:cstheme="minorHAnsi"/>
                <w:b/>
                <w:spacing w:val="-3"/>
                <w:sz w:val="20"/>
                <w:szCs w:val="20"/>
                <w:lang w:val="nl-BE"/>
              </w:rPr>
            </w:pPr>
            <w:r w:rsidRPr="00D121B8">
              <w:rPr>
                <w:rFonts w:cstheme="minorHAnsi"/>
                <w:b/>
                <w:spacing w:val="-3"/>
                <w:sz w:val="20"/>
                <w:szCs w:val="20"/>
                <w:lang w:val="nl-BE"/>
              </w:rPr>
              <w:t xml:space="preserve">Een verslag met een overzicht van de wijze waarop de aanvrager tegemoetgekomen is aan de opmerkingen, vermeld bij </w:t>
            </w:r>
            <w:r w:rsidR="00F475FD">
              <w:rPr>
                <w:rFonts w:cstheme="minorHAnsi"/>
                <w:b/>
                <w:spacing w:val="-3"/>
                <w:sz w:val="20"/>
                <w:szCs w:val="20"/>
                <w:lang w:val="nl-BE"/>
              </w:rPr>
              <w:t>het akkoord strategisch forfait</w:t>
            </w:r>
            <w:r w:rsidRPr="00D121B8">
              <w:rPr>
                <w:rFonts w:cstheme="minorHAnsi"/>
                <w:b/>
                <w:spacing w:val="-3"/>
                <w:sz w:val="20"/>
                <w:szCs w:val="20"/>
                <w:lang w:val="nl-BE"/>
              </w:rPr>
              <w:t xml:space="preserve">, </w:t>
            </w:r>
            <w:r w:rsidR="00F475FD" w:rsidRPr="00F475FD">
              <w:rPr>
                <w:rFonts w:cstheme="minorHAnsi"/>
                <w:b/>
                <w:spacing w:val="-3"/>
                <w:sz w:val="20"/>
                <w:szCs w:val="20"/>
                <w:lang w:val="nl-BE"/>
              </w:rPr>
              <w:t>en over alle wijzigingen ten opzichte van het akkoord strategisch forfait, zowel op bouwfysisch, bouwtechnisch, conceptueel als functioneel vlak</w:t>
            </w:r>
            <w:r w:rsidRPr="00D121B8">
              <w:rPr>
                <w:rFonts w:cstheme="minorHAnsi"/>
                <w:b/>
                <w:spacing w:val="-3"/>
                <w:sz w:val="20"/>
                <w:szCs w:val="20"/>
                <w:lang w:val="nl-BE"/>
              </w:rPr>
              <w:t>;</w:t>
            </w:r>
          </w:p>
          <w:p w14:paraId="5CE0D7C5" w14:textId="77777777" w:rsidR="00536B00" w:rsidRPr="00D121B8" w:rsidRDefault="00536B00" w:rsidP="00B7485E">
            <w:pPr>
              <w:spacing w:after="0"/>
              <w:rPr>
                <w:rFonts w:cstheme="minorHAnsi"/>
                <w:b/>
                <w:sz w:val="20"/>
                <w:szCs w:val="20"/>
                <w:lang w:val="nl-BE"/>
              </w:rPr>
            </w:pPr>
          </w:p>
        </w:tc>
        <w:tc>
          <w:tcPr>
            <w:tcW w:w="4536" w:type="dxa"/>
          </w:tcPr>
          <w:p w14:paraId="38C2978E" w14:textId="4CBB1F2F" w:rsidR="00D121B8" w:rsidRPr="00D121B8" w:rsidRDefault="00536B00" w:rsidP="00B7485E">
            <w:pPr>
              <w:tabs>
                <w:tab w:val="left" w:pos="-1440"/>
                <w:tab w:val="left" w:pos="-720"/>
                <w:tab w:val="center" w:pos="4253"/>
                <w:tab w:val="right" w:pos="8222"/>
              </w:tabs>
              <w:spacing w:after="0" w:line="240" w:lineRule="auto"/>
              <w:rPr>
                <w:rFonts w:cstheme="minorHAnsi"/>
                <w:sz w:val="20"/>
                <w:szCs w:val="20"/>
                <w:lang w:val="nl-BE"/>
              </w:rPr>
            </w:pPr>
            <w:r w:rsidRPr="00D121B8">
              <w:rPr>
                <w:rFonts w:cstheme="minorHAnsi"/>
                <w:spacing w:val="-3"/>
                <w:sz w:val="20"/>
                <w:szCs w:val="20"/>
                <w:lang w:val="nl-BE"/>
              </w:rPr>
              <w:t xml:space="preserve">Alle type wijzigingen worden gemotiveerd. Bij planwijzigingen, worden de plannen met aanduiding van de wijzigingen toegevoegd als bijlage aan het verslag, of wordt een extract van de plannen aan het verslag toegevoegd. </w:t>
            </w:r>
          </w:p>
          <w:p w14:paraId="41A828F6" w14:textId="77777777" w:rsidR="00536B00" w:rsidRPr="00A33718" w:rsidRDefault="00536B00" w:rsidP="00D121B8">
            <w:pPr>
              <w:ind w:firstLine="708"/>
              <w:rPr>
                <w:rFonts w:cstheme="minorHAnsi"/>
                <w:sz w:val="20"/>
                <w:szCs w:val="20"/>
                <w:lang w:val="nl-BE"/>
              </w:rPr>
            </w:pPr>
          </w:p>
        </w:tc>
        <w:tc>
          <w:tcPr>
            <w:tcW w:w="3473" w:type="dxa"/>
          </w:tcPr>
          <w:p w14:paraId="1C3CE726" w14:textId="77777777" w:rsidR="00536B00" w:rsidRPr="00D121B8" w:rsidRDefault="00536B00" w:rsidP="00B7485E">
            <w:pPr>
              <w:spacing w:after="0"/>
              <w:rPr>
                <w:sz w:val="20"/>
                <w:szCs w:val="20"/>
                <w:lang w:val="nl-BE"/>
              </w:rPr>
            </w:pPr>
            <w:r w:rsidRPr="00D121B8">
              <w:rPr>
                <w:sz w:val="20"/>
                <w:szCs w:val="20"/>
                <w:lang w:val="nl-BE"/>
              </w:rPr>
              <w:t>1_Verslag_wijzigingen_naamvoorziening</w:t>
            </w:r>
          </w:p>
        </w:tc>
        <w:tc>
          <w:tcPr>
            <w:tcW w:w="1012" w:type="dxa"/>
          </w:tcPr>
          <w:p w14:paraId="677C57FF" w14:textId="77777777" w:rsidR="00536B00" w:rsidRPr="00D121B8" w:rsidRDefault="00536B00" w:rsidP="00B7485E">
            <w:pPr>
              <w:spacing w:after="0"/>
              <w:rPr>
                <w:sz w:val="20"/>
                <w:szCs w:val="20"/>
                <w:lang w:val="nl-BE"/>
              </w:rPr>
            </w:pPr>
          </w:p>
        </w:tc>
        <w:tc>
          <w:tcPr>
            <w:tcW w:w="1501" w:type="dxa"/>
          </w:tcPr>
          <w:p w14:paraId="2848BE82" w14:textId="77777777" w:rsidR="00536B00" w:rsidRPr="00D121B8" w:rsidRDefault="00536B00" w:rsidP="00B7485E">
            <w:pPr>
              <w:spacing w:after="0"/>
              <w:rPr>
                <w:sz w:val="20"/>
                <w:szCs w:val="20"/>
                <w:lang w:val="nl-BE"/>
              </w:rPr>
            </w:pPr>
          </w:p>
        </w:tc>
        <w:tc>
          <w:tcPr>
            <w:tcW w:w="611" w:type="dxa"/>
          </w:tcPr>
          <w:p w14:paraId="09C15826" w14:textId="77777777" w:rsidR="00536B00" w:rsidRPr="00D121B8" w:rsidRDefault="00536B00" w:rsidP="00B7485E">
            <w:pPr>
              <w:spacing w:after="0"/>
              <w:rPr>
                <w:sz w:val="20"/>
                <w:szCs w:val="20"/>
                <w:lang w:val="nl-BE"/>
              </w:rPr>
            </w:pPr>
          </w:p>
        </w:tc>
      </w:tr>
      <w:tr w:rsidR="00536B00" w:rsidRPr="0040243B" w14:paraId="4898BD6F" w14:textId="77777777" w:rsidTr="00B7485E">
        <w:tc>
          <w:tcPr>
            <w:tcW w:w="440" w:type="dxa"/>
          </w:tcPr>
          <w:p w14:paraId="38D5787D" w14:textId="5C3AE2A1" w:rsidR="00536B00" w:rsidRPr="00D121B8" w:rsidRDefault="00536B00" w:rsidP="00B7485E">
            <w:pPr>
              <w:spacing w:after="0"/>
              <w:rPr>
                <w:sz w:val="20"/>
                <w:szCs w:val="20"/>
                <w:lang w:val="nl-BE"/>
              </w:rPr>
            </w:pPr>
            <w:r w:rsidRPr="00D121B8">
              <w:rPr>
                <w:sz w:val="20"/>
                <w:szCs w:val="20"/>
                <w:lang w:val="nl-BE"/>
              </w:rPr>
              <w:t>2</w:t>
            </w:r>
          </w:p>
        </w:tc>
        <w:tc>
          <w:tcPr>
            <w:tcW w:w="2645" w:type="dxa"/>
          </w:tcPr>
          <w:p w14:paraId="707C1306" w14:textId="39676503" w:rsidR="00536B00" w:rsidRPr="00D121B8" w:rsidRDefault="00536B00" w:rsidP="00D121B8">
            <w:pPr>
              <w:tabs>
                <w:tab w:val="left" w:pos="-1440"/>
                <w:tab w:val="left" w:pos="-720"/>
                <w:tab w:val="center" w:pos="4253"/>
                <w:tab w:val="right" w:pos="8222"/>
              </w:tabs>
              <w:spacing w:after="0" w:line="240" w:lineRule="auto"/>
              <w:rPr>
                <w:rFonts w:cstheme="minorHAnsi"/>
                <w:b/>
                <w:spacing w:val="-3"/>
                <w:sz w:val="20"/>
                <w:szCs w:val="20"/>
                <w:lang w:val="nl-BE"/>
              </w:rPr>
            </w:pPr>
            <w:r w:rsidRPr="00D121B8">
              <w:rPr>
                <w:rFonts w:cstheme="minorHAnsi"/>
                <w:b/>
                <w:spacing w:val="-3"/>
                <w:sz w:val="20"/>
                <w:szCs w:val="20"/>
                <w:lang w:val="nl-BE"/>
              </w:rPr>
              <w:t xml:space="preserve">De eindafrekening </w:t>
            </w:r>
          </w:p>
        </w:tc>
        <w:tc>
          <w:tcPr>
            <w:tcW w:w="4536" w:type="dxa"/>
          </w:tcPr>
          <w:p w14:paraId="376A4BC4" w14:textId="29E76C82" w:rsidR="00D121B8" w:rsidRPr="00D121B8" w:rsidRDefault="00D121B8" w:rsidP="00D121B8">
            <w:pPr>
              <w:tabs>
                <w:tab w:val="left" w:pos="-1440"/>
                <w:tab w:val="left" w:pos="-720"/>
                <w:tab w:val="center" w:pos="4253"/>
                <w:tab w:val="right" w:pos="8222"/>
              </w:tabs>
              <w:spacing w:after="0" w:line="240" w:lineRule="auto"/>
              <w:rPr>
                <w:rFonts w:cstheme="minorHAnsi"/>
                <w:spacing w:val="-3"/>
                <w:sz w:val="20"/>
                <w:szCs w:val="20"/>
                <w:lang w:val="nl-BE"/>
              </w:rPr>
            </w:pPr>
            <w:r w:rsidRPr="00D121B8">
              <w:rPr>
                <w:rFonts w:cstheme="minorHAnsi"/>
                <w:spacing w:val="-3"/>
                <w:sz w:val="20"/>
                <w:szCs w:val="20"/>
                <w:lang w:val="nl-BE"/>
              </w:rPr>
              <w:t xml:space="preserve">Een eindafrekening omvat; </w:t>
            </w:r>
          </w:p>
          <w:p w14:paraId="02812748" w14:textId="2D0AFB27" w:rsidR="00D121B8" w:rsidRPr="00D121B8" w:rsidRDefault="00D121B8" w:rsidP="00D121B8">
            <w:pPr>
              <w:pStyle w:val="Lijstalinea"/>
              <w:numPr>
                <w:ilvl w:val="0"/>
                <w:numId w:val="24"/>
              </w:numPr>
              <w:tabs>
                <w:tab w:val="left" w:pos="-1440"/>
                <w:tab w:val="left" w:pos="-720"/>
                <w:tab w:val="center" w:pos="4253"/>
                <w:tab w:val="right" w:pos="8222"/>
              </w:tabs>
              <w:spacing w:after="0" w:line="240" w:lineRule="auto"/>
              <w:ind w:left="269" w:hanging="269"/>
              <w:rPr>
                <w:rFonts w:cstheme="minorHAnsi"/>
                <w:spacing w:val="-3"/>
                <w:sz w:val="20"/>
                <w:szCs w:val="20"/>
                <w:lang w:val="nl-BE"/>
              </w:rPr>
            </w:pPr>
            <w:r w:rsidRPr="00D121B8">
              <w:rPr>
                <w:rFonts w:cstheme="minorHAnsi"/>
                <w:spacing w:val="-3"/>
                <w:sz w:val="20"/>
                <w:szCs w:val="20"/>
                <w:lang w:val="nl-BE"/>
              </w:rPr>
              <w:t>de eindstaat van het project, per perceel en per onderdeel. De onderdelen zijn ruwbouw, technische uitrusting, afwerking en losse uitrusting en meubilering;</w:t>
            </w:r>
          </w:p>
          <w:p w14:paraId="5E1DA453" w14:textId="77777777" w:rsidR="00D121B8" w:rsidRPr="00D121B8" w:rsidRDefault="00D121B8" w:rsidP="00D121B8">
            <w:pPr>
              <w:tabs>
                <w:tab w:val="left" w:pos="-1440"/>
                <w:tab w:val="left" w:pos="-720"/>
                <w:tab w:val="center" w:pos="4253"/>
                <w:tab w:val="right" w:pos="8222"/>
              </w:tabs>
              <w:spacing w:after="0" w:line="240" w:lineRule="auto"/>
              <w:rPr>
                <w:rFonts w:cstheme="minorHAnsi"/>
                <w:spacing w:val="-3"/>
                <w:sz w:val="20"/>
                <w:szCs w:val="20"/>
                <w:lang w:val="nl-BE"/>
              </w:rPr>
            </w:pPr>
          </w:p>
          <w:p w14:paraId="62F2AF2F" w14:textId="128076AB" w:rsidR="00536B00" w:rsidRPr="00D121B8" w:rsidRDefault="00536B00" w:rsidP="00F475FD">
            <w:pPr>
              <w:tabs>
                <w:tab w:val="left" w:pos="-1440"/>
                <w:tab w:val="left" w:pos="-720"/>
                <w:tab w:val="center" w:pos="4253"/>
                <w:tab w:val="right" w:pos="8222"/>
              </w:tabs>
              <w:spacing w:after="0" w:line="240" w:lineRule="auto"/>
              <w:rPr>
                <w:rFonts w:cstheme="minorHAnsi"/>
                <w:sz w:val="20"/>
                <w:szCs w:val="20"/>
                <w:lang w:val="nl-BE"/>
              </w:rPr>
            </w:pPr>
          </w:p>
        </w:tc>
        <w:tc>
          <w:tcPr>
            <w:tcW w:w="3473" w:type="dxa"/>
          </w:tcPr>
          <w:p w14:paraId="13378E65" w14:textId="18EFEA0B" w:rsidR="00536B00" w:rsidRPr="00D121B8" w:rsidRDefault="00536B00" w:rsidP="00536B00">
            <w:pPr>
              <w:spacing w:after="0"/>
              <w:rPr>
                <w:sz w:val="20"/>
                <w:szCs w:val="20"/>
                <w:lang w:val="nl-BE"/>
              </w:rPr>
            </w:pPr>
            <w:r w:rsidRPr="00D121B8">
              <w:rPr>
                <w:sz w:val="20"/>
                <w:szCs w:val="20"/>
                <w:lang w:val="nl-BE"/>
              </w:rPr>
              <w:t>2_Eindafrekening_naamvoorziening</w:t>
            </w:r>
          </w:p>
        </w:tc>
        <w:tc>
          <w:tcPr>
            <w:tcW w:w="1012" w:type="dxa"/>
          </w:tcPr>
          <w:p w14:paraId="555E76E2" w14:textId="77777777" w:rsidR="00536B00" w:rsidRPr="00D121B8" w:rsidRDefault="00536B00" w:rsidP="00B7485E">
            <w:pPr>
              <w:spacing w:after="0"/>
              <w:rPr>
                <w:sz w:val="20"/>
                <w:szCs w:val="20"/>
                <w:lang w:val="nl-BE"/>
              </w:rPr>
            </w:pPr>
          </w:p>
        </w:tc>
        <w:tc>
          <w:tcPr>
            <w:tcW w:w="1501" w:type="dxa"/>
          </w:tcPr>
          <w:p w14:paraId="24038CCD" w14:textId="77777777" w:rsidR="00536B00" w:rsidRPr="00D121B8" w:rsidRDefault="00536B00" w:rsidP="00B7485E">
            <w:pPr>
              <w:spacing w:after="0"/>
              <w:rPr>
                <w:sz w:val="20"/>
                <w:szCs w:val="20"/>
                <w:lang w:val="nl-BE"/>
              </w:rPr>
            </w:pPr>
          </w:p>
        </w:tc>
        <w:tc>
          <w:tcPr>
            <w:tcW w:w="611" w:type="dxa"/>
          </w:tcPr>
          <w:p w14:paraId="373D6000" w14:textId="77777777" w:rsidR="00536B00" w:rsidRPr="00D121B8" w:rsidRDefault="00536B00" w:rsidP="00B7485E">
            <w:pPr>
              <w:spacing w:after="0"/>
              <w:rPr>
                <w:sz w:val="20"/>
                <w:szCs w:val="20"/>
                <w:lang w:val="nl-BE"/>
              </w:rPr>
            </w:pPr>
          </w:p>
        </w:tc>
      </w:tr>
      <w:tr w:rsidR="00536B00" w:rsidRPr="0040243B" w14:paraId="6144D7F6" w14:textId="77777777" w:rsidTr="00B7485E">
        <w:tc>
          <w:tcPr>
            <w:tcW w:w="440" w:type="dxa"/>
          </w:tcPr>
          <w:p w14:paraId="0DD933D0" w14:textId="03E96610" w:rsidR="00536B00" w:rsidRPr="00D121B8" w:rsidRDefault="00536B00" w:rsidP="00B7485E">
            <w:pPr>
              <w:spacing w:after="0"/>
              <w:rPr>
                <w:sz w:val="20"/>
                <w:szCs w:val="20"/>
                <w:lang w:val="nl-BE"/>
              </w:rPr>
            </w:pPr>
            <w:r w:rsidRPr="00D121B8">
              <w:rPr>
                <w:sz w:val="20"/>
                <w:szCs w:val="20"/>
                <w:lang w:val="nl-BE"/>
              </w:rPr>
              <w:t>3</w:t>
            </w:r>
          </w:p>
        </w:tc>
        <w:tc>
          <w:tcPr>
            <w:tcW w:w="2645" w:type="dxa"/>
          </w:tcPr>
          <w:p w14:paraId="60A56284" w14:textId="63AC435B" w:rsidR="00536B00" w:rsidRPr="00D121B8" w:rsidRDefault="00536B00" w:rsidP="00B7485E">
            <w:pPr>
              <w:spacing w:after="0"/>
              <w:rPr>
                <w:rFonts w:cstheme="minorHAnsi"/>
                <w:b/>
                <w:sz w:val="20"/>
                <w:szCs w:val="20"/>
                <w:lang w:val="nl-BE"/>
              </w:rPr>
            </w:pPr>
            <w:r w:rsidRPr="00D121B8">
              <w:rPr>
                <w:rFonts w:cstheme="minorHAnsi"/>
                <w:b/>
                <w:sz w:val="20"/>
                <w:szCs w:val="20"/>
                <w:lang w:val="nl-BE"/>
              </w:rPr>
              <w:t>Definitief overzicht van de gunningen</w:t>
            </w:r>
          </w:p>
        </w:tc>
        <w:tc>
          <w:tcPr>
            <w:tcW w:w="4536" w:type="dxa"/>
          </w:tcPr>
          <w:p w14:paraId="43C14562" w14:textId="51AB50AC" w:rsidR="00536B00" w:rsidRPr="00D121B8" w:rsidRDefault="00536B00" w:rsidP="00B7485E">
            <w:pPr>
              <w:spacing w:after="0" w:line="240" w:lineRule="auto"/>
              <w:rPr>
                <w:rFonts w:cstheme="minorHAnsi"/>
                <w:sz w:val="20"/>
                <w:szCs w:val="20"/>
                <w:lang w:val="nl-BE"/>
              </w:rPr>
            </w:pPr>
            <w:r w:rsidRPr="00D121B8">
              <w:rPr>
                <w:rFonts w:cstheme="minorHAnsi"/>
                <w:sz w:val="20"/>
                <w:szCs w:val="20"/>
                <w:lang w:val="nl-BE"/>
              </w:rPr>
              <w:t>Een definitief overzicht van de gunningen, opgemaakt op basis van een model dat door het Fonds wordt ter beschikking gesteld</w:t>
            </w:r>
          </w:p>
        </w:tc>
        <w:tc>
          <w:tcPr>
            <w:tcW w:w="3473" w:type="dxa"/>
          </w:tcPr>
          <w:p w14:paraId="0E1F0E7B" w14:textId="77777777" w:rsidR="00536B00" w:rsidRDefault="00536B00" w:rsidP="00B7485E">
            <w:pPr>
              <w:spacing w:after="0"/>
              <w:rPr>
                <w:sz w:val="20"/>
                <w:szCs w:val="20"/>
                <w:lang w:val="nl-BE"/>
              </w:rPr>
            </w:pPr>
            <w:r w:rsidRPr="00D121B8">
              <w:rPr>
                <w:sz w:val="20"/>
                <w:szCs w:val="20"/>
                <w:lang w:val="nl-BE"/>
              </w:rPr>
              <w:t>3_Overzicht_gunningen_def_naamvoorziening</w:t>
            </w:r>
          </w:p>
          <w:p w14:paraId="688F9BDD" w14:textId="69E35400" w:rsidR="007E7838" w:rsidRPr="007E7838" w:rsidRDefault="007E7838" w:rsidP="007E7838">
            <w:pPr>
              <w:spacing w:after="0"/>
              <w:rPr>
                <w:b/>
                <w:sz w:val="20"/>
                <w:szCs w:val="20"/>
                <w:lang w:val="nl-BE"/>
              </w:rPr>
            </w:pPr>
            <w:r w:rsidRPr="007E7838">
              <w:rPr>
                <w:b/>
                <w:sz w:val="20"/>
                <w:szCs w:val="20"/>
                <w:lang w:val="nl-BE"/>
              </w:rPr>
              <w:t>Sjabloon wordt opgesteld en is midden 2018 beschikbaar.</w:t>
            </w:r>
          </w:p>
        </w:tc>
        <w:tc>
          <w:tcPr>
            <w:tcW w:w="1012" w:type="dxa"/>
          </w:tcPr>
          <w:p w14:paraId="685B5043" w14:textId="615BA20D" w:rsidR="00536B00" w:rsidRPr="00D121B8" w:rsidRDefault="007E7838" w:rsidP="00B7485E">
            <w:pPr>
              <w:spacing w:after="0"/>
              <w:rPr>
                <w:sz w:val="20"/>
                <w:szCs w:val="20"/>
                <w:lang w:val="nl-BE"/>
              </w:rPr>
            </w:pPr>
            <w:r>
              <w:rPr>
                <w:sz w:val="20"/>
                <w:szCs w:val="20"/>
                <w:lang w:val="nl-BE"/>
              </w:rPr>
              <w:t>Ja</w:t>
            </w:r>
          </w:p>
        </w:tc>
        <w:tc>
          <w:tcPr>
            <w:tcW w:w="1501" w:type="dxa"/>
          </w:tcPr>
          <w:p w14:paraId="12231886" w14:textId="77777777" w:rsidR="00536B00" w:rsidRPr="00D121B8" w:rsidRDefault="00536B00" w:rsidP="00B7485E">
            <w:pPr>
              <w:spacing w:after="0"/>
              <w:rPr>
                <w:sz w:val="20"/>
                <w:szCs w:val="20"/>
                <w:lang w:val="nl-BE"/>
              </w:rPr>
            </w:pPr>
          </w:p>
        </w:tc>
        <w:tc>
          <w:tcPr>
            <w:tcW w:w="611" w:type="dxa"/>
          </w:tcPr>
          <w:p w14:paraId="67707BA8" w14:textId="77777777" w:rsidR="00536B00" w:rsidRPr="00D121B8" w:rsidRDefault="00536B00" w:rsidP="00B7485E">
            <w:pPr>
              <w:spacing w:after="0"/>
              <w:rPr>
                <w:sz w:val="20"/>
                <w:szCs w:val="20"/>
                <w:lang w:val="nl-BE"/>
              </w:rPr>
            </w:pPr>
          </w:p>
        </w:tc>
      </w:tr>
      <w:tr w:rsidR="00536B00" w:rsidRPr="0040243B" w14:paraId="37463335" w14:textId="77777777" w:rsidTr="00B7485E">
        <w:tc>
          <w:tcPr>
            <w:tcW w:w="440" w:type="dxa"/>
          </w:tcPr>
          <w:p w14:paraId="5B8B39C8" w14:textId="70FE6FC3" w:rsidR="00536B00" w:rsidRPr="00D121B8" w:rsidRDefault="00F475FD" w:rsidP="00B7485E">
            <w:pPr>
              <w:spacing w:after="0"/>
              <w:rPr>
                <w:sz w:val="20"/>
                <w:szCs w:val="20"/>
                <w:lang w:val="nl-BE"/>
              </w:rPr>
            </w:pPr>
            <w:r>
              <w:rPr>
                <w:sz w:val="20"/>
                <w:szCs w:val="20"/>
                <w:lang w:val="nl-BE"/>
              </w:rPr>
              <w:t>4</w:t>
            </w:r>
          </w:p>
        </w:tc>
        <w:tc>
          <w:tcPr>
            <w:tcW w:w="2645" w:type="dxa"/>
          </w:tcPr>
          <w:p w14:paraId="07348241" w14:textId="1C2847E7" w:rsidR="00536B00" w:rsidRPr="00D121B8" w:rsidRDefault="00536B00" w:rsidP="00B7485E">
            <w:pPr>
              <w:spacing w:after="0" w:line="240" w:lineRule="auto"/>
              <w:rPr>
                <w:rFonts w:cstheme="minorHAnsi"/>
                <w:b/>
                <w:sz w:val="20"/>
                <w:szCs w:val="20"/>
                <w:lang w:val="nl-BE"/>
              </w:rPr>
            </w:pPr>
            <w:r w:rsidRPr="00D121B8">
              <w:rPr>
                <w:rFonts w:cstheme="minorHAnsi"/>
                <w:b/>
                <w:sz w:val="20"/>
                <w:szCs w:val="20"/>
                <w:lang w:val="nl-BE"/>
              </w:rPr>
              <w:t>Definitief programma van eisen</w:t>
            </w:r>
            <w:r w:rsidR="00F475FD">
              <w:rPr>
                <w:rFonts w:cstheme="minorHAnsi"/>
                <w:b/>
                <w:sz w:val="20"/>
                <w:szCs w:val="20"/>
                <w:lang w:val="nl-BE"/>
              </w:rPr>
              <w:t xml:space="preserve"> </w:t>
            </w:r>
            <w:r w:rsidR="00F475FD" w:rsidRPr="00F475FD">
              <w:rPr>
                <w:rFonts w:cstheme="minorHAnsi"/>
                <w:b/>
                <w:sz w:val="20"/>
                <w:szCs w:val="20"/>
                <w:lang w:val="nl-BE"/>
              </w:rPr>
              <w:t xml:space="preserve">op het vlak van comfort en gebruik van </w:t>
            </w:r>
            <w:r w:rsidR="00F475FD" w:rsidRPr="00F475FD">
              <w:rPr>
                <w:rFonts w:cstheme="minorHAnsi"/>
                <w:b/>
                <w:sz w:val="20"/>
                <w:szCs w:val="20"/>
                <w:lang w:val="nl-BE"/>
              </w:rPr>
              <w:lastRenderedPageBreak/>
              <w:t>energie, water en materialen</w:t>
            </w:r>
          </w:p>
        </w:tc>
        <w:tc>
          <w:tcPr>
            <w:tcW w:w="4536" w:type="dxa"/>
          </w:tcPr>
          <w:p w14:paraId="319BBE3E" w14:textId="5BCD9E6D" w:rsidR="00536B00" w:rsidRPr="00D121B8" w:rsidRDefault="00536B00" w:rsidP="00D121B8">
            <w:pPr>
              <w:spacing w:after="0" w:line="240" w:lineRule="auto"/>
              <w:rPr>
                <w:rFonts w:cstheme="minorHAnsi"/>
                <w:sz w:val="20"/>
                <w:szCs w:val="20"/>
                <w:lang w:val="nl-BE"/>
              </w:rPr>
            </w:pPr>
            <w:r w:rsidRPr="00F94FC1">
              <w:rPr>
                <w:rFonts w:cstheme="minorHAnsi"/>
                <w:sz w:val="20"/>
                <w:szCs w:val="20"/>
                <w:lang w:val="nl-BE"/>
              </w:rPr>
              <w:lastRenderedPageBreak/>
              <w:t xml:space="preserve">Dit is </w:t>
            </w:r>
            <w:r w:rsidR="00D121B8" w:rsidRPr="00F94FC1">
              <w:rPr>
                <w:rFonts w:cstheme="minorHAnsi"/>
                <w:sz w:val="20"/>
                <w:szCs w:val="20"/>
                <w:lang w:val="nl-BE"/>
              </w:rPr>
              <w:t>de uiteindelijke bevestiging</w:t>
            </w:r>
            <w:r w:rsidRPr="00F94FC1">
              <w:rPr>
                <w:rFonts w:cstheme="minorHAnsi"/>
                <w:sz w:val="20"/>
                <w:szCs w:val="20"/>
                <w:lang w:val="nl-BE"/>
              </w:rPr>
              <w:t xml:space="preserve"> van het geactualiseerd programma van eisen uit evaluatie 2. Mogelijke wijzigingen worden aangeduid en </w:t>
            </w:r>
            <w:r w:rsidRPr="00F94FC1">
              <w:rPr>
                <w:rFonts w:cstheme="minorHAnsi"/>
                <w:sz w:val="20"/>
                <w:szCs w:val="20"/>
                <w:lang w:val="nl-BE"/>
              </w:rPr>
              <w:lastRenderedPageBreak/>
              <w:t>opgenomen in het verslag (stuk 1) met bijhorende motivatie voor die wijziging.</w:t>
            </w:r>
            <w:r w:rsidRPr="00D121B8">
              <w:rPr>
                <w:rFonts w:cstheme="minorHAnsi"/>
                <w:sz w:val="20"/>
                <w:szCs w:val="20"/>
                <w:lang w:val="nl-BE"/>
              </w:rPr>
              <w:t xml:space="preserve"> </w:t>
            </w:r>
          </w:p>
        </w:tc>
        <w:tc>
          <w:tcPr>
            <w:tcW w:w="3473" w:type="dxa"/>
          </w:tcPr>
          <w:p w14:paraId="3EDE2AE3" w14:textId="3FAB26C1" w:rsidR="00536B00" w:rsidRPr="00D121B8" w:rsidRDefault="00F475FD" w:rsidP="00536B00">
            <w:pPr>
              <w:spacing w:after="0"/>
              <w:rPr>
                <w:sz w:val="20"/>
                <w:szCs w:val="20"/>
                <w:lang w:val="nl-BE"/>
              </w:rPr>
            </w:pPr>
            <w:r>
              <w:rPr>
                <w:sz w:val="20"/>
                <w:szCs w:val="20"/>
                <w:lang w:val="nl-BE"/>
              </w:rPr>
              <w:lastRenderedPageBreak/>
              <w:t>4</w:t>
            </w:r>
            <w:r w:rsidR="00536B00" w:rsidRPr="00D121B8">
              <w:rPr>
                <w:sz w:val="20"/>
                <w:szCs w:val="20"/>
                <w:lang w:val="nl-BE"/>
              </w:rPr>
              <w:t>_PVE_def_naamvoorziening</w:t>
            </w:r>
          </w:p>
        </w:tc>
        <w:tc>
          <w:tcPr>
            <w:tcW w:w="1012" w:type="dxa"/>
          </w:tcPr>
          <w:p w14:paraId="6C20228D" w14:textId="77777777" w:rsidR="00536B00" w:rsidRPr="00D121B8" w:rsidRDefault="00536B00" w:rsidP="00B7485E">
            <w:pPr>
              <w:spacing w:after="0"/>
              <w:rPr>
                <w:sz w:val="20"/>
                <w:szCs w:val="20"/>
                <w:lang w:val="nl-BE"/>
              </w:rPr>
            </w:pPr>
          </w:p>
        </w:tc>
        <w:tc>
          <w:tcPr>
            <w:tcW w:w="1501" w:type="dxa"/>
          </w:tcPr>
          <w:p w14:paraId="27DA5E21" w14:textId="77777777" w:rsidR="00536B00" w:rsidRPr="00D121B8" w:rsidRDefault="00536B00" w:rsidP="00B7485E">
            <w:pPr>
              <w:spacing w:after="0"/>
              <w:rPr>
                <w:sz w:val="20"/>
                <w:szCs w:val="20"/>
                <w:lang w:val="nl-BE"/>
              </w:rPr>
            </w:pPr>
          </w:p>
        </w:tc>
        <w:tc>
          <w:tcPr>
            <w:tcW w:w="611" w:type="dxa"/>
          </w:tcPr>
          <w:p w14:paraId="7F59E8D5" w14:textId="77777777" w:rsidR="00536B00" w:rsidRPr="00D121B8" w:rsidRDefault="00536B00" w:rsidP="00B7485E">
            <w:pPr>
              <w:spacing w:after="0"/>
              <w:rPr>
                <w:sz w:val="20"/>
                <w:szCs w:val="20"/>
                <w:lang w:val="nl-BE"/>
              </w:rPr>
            </w:pPr>
          </w:p>
        </w:tc>
      </w:tr>
      <w:tr w:rsidR="00536B00" w:rsidRPr="0040243B" w14:paraId="0ADC24FF" w14:textId="77777777" w:rsidTr="00B7485E">
        <w:tc>
          <w:tcPr>
            <w:tcW w:w="440" w:type="dxa"/>
          </w:tcPr>
          <w:p w14:paraId="1B274D73" w14:textId="4CAEABCD" w:rsidR="00536B00" w:rsidRPr="00D121B8" w:rsidRDefault="00F475FD" w:rsidP="00B7485E">
            <w:pPr>
              <w:spacing w:after="0"/>
              <w:rPr>
                <w:sz w:val="20"/>
                <w:szCs w:val="20"/>
                <w:lang w:val="nl-BE"/>
              </w:rPr>
            </w:pPr>
            <w:r>
              <w:rPr>
                <w:sz w:val="20"/>
                <w:szCs w:val="20"/>
                <w:lang w:val="nl-BE"/>
              </w:rPr>
              <w:t>5</w:t>
            </w:r>
          </w:p>
        </w:tc>
        <w:tc>
          <w:tcPr>
            <w:tcW w:w="2645" w:type="dxa"/>
          </w:tcPr>
          <w:p w14:paraId="4DD2FC69" w14:textId="5B4EE359" w:rsidR="00536B00" w:rsidRPr="00D121B8" w:rsidRDefault="00536B00" w:rsidP="00B7485E">
            <w:pPr>
              <w:spacing w:after="0"/>
              <w:rPr>
                <w:rFonts w:cstheme="minorHAnsi"/>
                <w:b/>
                <w:sz w:val="20"/>
                <w:szCs w:val="20"/>
                <w:lang w:val="nl-BE"/>
              </w:rPr>
            </w:pPr>
            <w:r w:rsidRPr="00D121B8">
              <w:rPr>
                <w:rFonts w:cstheme="minorHAnsi"/>
                <w:b/>
                <w:spacing w:val="-3"/>
                <w:sz w:val="20"/>
                <w:szCs w:val="20"/>
                <w:lang w:val="nl-BE"/>
              </w:rPr>
              <w:t>Documenten ter staving van het duurzaam bouwen</w:t>
            </w:r>
          </w:p>
        </w:tc>
        <w:tc>
          <w:tcPr>
            <w:tcW w:w="4536" w:type="dxa"/>
          </w:tcPr>
          <w:p w14:paraId="2385C5EA" w14:textId="77777777" w:rsidR="00536B00" w:rsidRPr="00D121B8" w:rsidRDefault="00536B00" w:rsidP="00B7485E">
            <w:pPr>
              <w:pStyle w:val="Lijstalinea"/>
              <w:numPr>
                <w:ilvl w:val="0"/>
                <w:numId w:val="20"/>
              </w:numPr>
              <w:tabs>
                <w:tab w:val="left" w:pos="-1440"/>
                <w:tab w:val="left" w:pos="-720"/>
                <w:tab w:val="center" w:pos="4253"/>
                <w:tab w:val="right" w:pos="8222"/>
              </w:tabs>
              <w:spacing w:after="0" w:line="240" w:lineRule="auto"/>
              <w:rPr>
                <w:rFonts w:cstheme="minorHAnsi"/>
                <w:spacing w:val="-3"/>
                <w:sz w:val="20"/>
                <w:szCs w:val="20"/>
                <w:lang w:val="nl-BE"/>
              </w:rPr>
            </w:pPr>
            <w:r w:rsidRPr="00D121B8">
              <w:rPr>
                <w:rFonts w:cstheme="minorHAnsi"/>
                <w:spacing w:val="-3"/>
                <w:sz w:val="20"/>
                <w:szCs w:val="20"/>
                <w:lang w:val="nl-BE"/>
              </w:rPr>
              <w:t>een actualisatie van de afvinklijst duurzaam bouwen op basis van een model dat ter beschikking wordt gesteld door het Fonds;</w:t>
            </w:r>
          </w:p>
          <w:p w14:paraId="5E0671F4" w14:textId="77777777" w:rsidR="00536B00" w:rsidRPr="00D121B8" w:rsidRDefault="00536B00" w:rsidP="00B7485E">
            <w:pPr>
              <w:pStyle w:val="Lijstalinea"/>
              <w:numPr>
                <w:ilvl w:val="0"/>
                <w:numId w:val="20"/>
              </w:numPr>
              <w:tabs>
                <w:tab w:val="left" w:pos="-1440"/>
                <w:tab w:val="left" w:pos="-720"/>
                <w:tab w:val="center" w:pos="4253"/>
                <w:tab w:val="right" w:pos="8222"/>
              </w:tabs>
              <w:spacing w:after="0" w:line="240" w:lineRule="auto"/>
              <w:rPr>
                <w:rFonts w:cstheme="minorHAnsi"/>
                <w:spacing w:val="-3"/>
                <w:sz w:val="20"/>
                <w:szCs w:val="20"/>
                <w:lang w:val="nl-BE"/>
              </w:rPr>
            </w:pPr>
            <w:r w:rsidRPr="00D121B8">
              <w:rPr>
                <w:rFonts w:cstheme="minorHAnsi"/>
                <w:spacing w:val="-3"/>
                <w:sz w:val="20"/>
                <w:szCs w:val="20"/>
                <w:lang w:val="nl-BE"/>
              </w:rPr>
              <w:t>een akkoordbrief van de aanvrager waarbij hij stelt dat aan het programma van eisen werd voldaan, conform de minimumeisen van de minister, en waarbij hij stelt dat afdoende rekening werd gehouden met de vereisten en adviezen;</w:t>
            </w:r>
          </w:p>
          <w:p w14:paraId="13612980" w14:textId="384E9693" w:rsidR="00536B00" w:rsidRPr="00D121B8" w:rsidRDefault="00536B00" w:rsidP="00B7485E">
            <w:pPr>
              <w:pStyle w:val="Lijstalinea"/>
              <w:numPr>
                <w:ilvl w:val="0"/>
                <w:numId w:val="20"/>
              </w:numPr>
              <w:tabs>
                <w:tab w:val="left" w:pos="-1440"/>
                <w:tab w:val="left" w:pos="-720"/>
                <w:tab w:val="center" w:pos="4253"/>
                <w:tab w:val="right" w:pos="8222"/>
              </w:tabs>
              <w:spacing w:after="0" w:line="240" w:lineRule="auto"/>
              <w:rPr>
                <w:rFonts w:cstheme="minorHAnsi"/>
                <w:sz w:val="20"/>
                <w:szCs w:val="20"/>
                <w:lang w:val="nl-BE"/>
              </w:rPr>
            </w:pPr>
            <w:r w:rsidRPr="00D121B8">
              <w:rPr>
                <w:rFonts w:cstheme="minorHAnsi"/>
                <w:spacing w:val="-3"/>
                <w:sz w:val="20"/>
                <w:szCs w:val="20"/>
                <w:lang w:val="nl-BE"/>
              </w:rPr>
              <w:t>studies of adviezen ter ondersteuning van de aangeduide criteria duurzaam bouwen, waaronder een document ter staving van de energieprestatieregelgeving (EPB).</w:t>
            </w:r>
            <w:r w:rsidRPr="00D121B8">
              <w:rPr>
                <w:rFonts w:ascii="Verdana" w:hAnsi="Verdana" w:cs="Calibri"/>
                <w:spacing w:val="-3"/>
                <w:sz w:val="20"/>
                <w:szCs w:val="20"/>
                <w:lang w:val="nl-BE"/>
              </w:rPr>
              <w:t xml:space="preserve">   </w:t>
            </w:r>
          </w:p>
        </w:tc>
        <w:tc>
          <w:tcPr>
            <w:tcW w:w="3473" w:type="dxa"/>
          </w:tcPr>
          <w:p w14:paraId="1181D36B" w14:textId="0E309221" w:rsidR="00536B00" w:rsidRPr="00D121B8" w:rsidRDefault="00F475FD" w:rsidP="00B7485E">
            <w:pPr>
              <w:spacing w:after="0"/>
              <w:rPr>
                <w:sz w:val="20"/>
                <w:szCs w:val="20"/>
                <w:lang w:val="nl-BE"/>
              </w:rPr>
            </w:pPr>
            <w:r>
              <w:rPr>
                <w:sz w:val="20"/>
                <w:szCs w:val="20"/>
                <w:lang w:val="nl-BE"/>
              </w:rPr>
              <w:t>5</w:t>
            </w:r>
            <w:r w:rsidR="00536B00" w:rsidRPr="00D121B8">
              <w:rPr>
                <w:sz w:val="20"/>
                <w:szCs w:val="20"/>
                <w:lang w:val="nl-BE"/>
              </w:rPr>
              <w:t>a_afvinklijst_naamvoorziening</w:t>
            </w:r>
          </w:p>
          <w:p w14:paraId="5424AD26" w14:textId="40CBCFB0" w:rsidR="00536B00" w:rsidRPr="00D121B8" w:rsidRDefault="00F475FD" w:rsidP="00B7485E">
            <w:pPr>
              <w:spacing w:after="0"/>
              <w:rPr>
                <w:sz w:val="20"/>
                <w:szCs w:val="20"/>
                <w:lang w:val="nl-BE"/>
              </w:rPr>
            </w:pPr>
            <w:r>
              <w:rPr>
                <w:sz w:val="20"/>
                <w:szCs w:val="20"/>
                <w:lang w:val="nl-BE"/>
              </w:rPr>
              <w:t>5</w:t>
            </w:r>
            <w:r w:rsidR="00536B00" w:rsidRPr="00D121B8">
              <w:rPr>
                <w:sz w:val="20"/>
                <w:szCs w:val="20"/>
                <w:lang w:val="nl-BE"/>
              </w:rPr>
              <w:t>b_akkoordbrief_duurzaambouwen</w:t>
            </w:r>
          </w:p>
          <w:p w14:paraId="39F365B0" w14:textId="77777777" w:rsidR="00536B00" w:rsidRPr="00D121B8" w:rsidRDefault="00536B00" w:rsidP="00B7485E">
            <w:pPr>
              <w:spacing w:after="0"/>
              <w:rPr>
                <w:sz w:val="20"/>
                <w:szCs w:val="20"/>
                <w:lang w:val="nl-BE"/>
              </w:rPr>
            </w:pPr>
          </w:p>
          <w:p w14:paraId="3C986106" w14:textId="77777777" w:rsidR="00536B00" w:rsidRPr="00D121B8" w:rsidRDefault="00536B00" w:rsidP="00B7485E">
            <w:pPr>
              <w:spacing w:after="0"/>
              <w:rPr>
                <w:sz w:val="20"/>
                <w:szCs w:val="20"/>
                <w:lang w:val="nl-BE"/>
              </w:rPr>
            </w:pPr>
            <w:r w:rsidRPr="00D121B8">
              <w:rPr>
                <w:sz w:val="20"/>
                <w:szCs w:val="20"/>
                <w:lang w:val="nl-BE"/>
              </w:rPr>
              <w:t>+ eventuele studies en adviezen</w:t>
            </w:r>
          </w:p>
        </w:tc>
        <w:tc>
          <w:tcPr>
            <w:tcW w:w="1012" w:type="dxa"/>
          </w:tcPr>
          <w:p w14:paraId="6C1F5C0C" w14:textId="77777777" w:rsidR="00536B00" w:rsidRPr="00D121B8" w:rsidRDefault="00536B00" w:rsidP="00B7485E">
            <w:pPr>
              <w:spacing w:after="0"/>
              <w:rPr>
                <w:sz w:val="20"/>
                <w:szCs w:val="20"/>
                <w:lang w:val="nl-BE"/>
              </w:rPr>
            </w:pPr>
            <w:r w:rsidRPr="00D121B8">
              <w:rPr>
                <w:sz w:val="20"/>
                <w:szCs w:val="20"/>
                <w:lang w:val="nl-BE"/>
              </w:rPr>
              <w:t xml:space="preserve">Ja </w:t>
            </w:r>
          </w:p>
          <w:p w14:paraId="3CCF0303" w14:textId="798F36E0" w:rsidR="00536B00" w:rsidRPr="00D121B8" w:rsidRDefault="00536B00" w:rsidP="00B7485E">
            <w:pPr>
              <w:spacing w:after="0"/>
              <w:rPr>
                <w:sz w:val="20"/>
                <w:szCs w:val="20"/>
                <w:lang w:val="nl-BE"/>
              </w:rPr>
            </w:pPr>
            <w:r w:rsidRPr="00D121B8">
              <w:rPr>
                <w:sz w:val="20"/>
                <w:szCs w:val="20"/>
                <w:lang w:val="nl-BE"/>
              </w:rPr>
              <w:t>Ja</w:t>
            </w:r>
            <w:r w:rsidRPr="00D121B8">
              <w:rPr>
                <w:color w:val="FF0000"/>
                <w:sz w:val="20"/>
                <w:szCs w:val="20"/>
                <w:lang w:val="nl-BE"/>
              </w:rPr>
              <w:t xml:space="preserve"> </w:t>
            </w:r>
          </w:p>
        </w:tc>
        <w:tc>
          <w:tcPr>
            <w:tcW w:w="1501" w:type="dxa"/>
          </w:tcPr>
          <w:p w14:paraId="6CB37024" w14:textId="77777777" w:rsidR="00536B00" w:rsidRPr="00D121B8" w:rsidRDefault="00536B00" w:rsidP="00B7485E">
            <w:pPr>
              <w:spacing w:after="0"/>
              <w:rPr>
                <w:sz w:val="20"/>
                <w:szCs w:val="20"/>
                <w:lang w:val="nl-BE"/>
              </w:rPr>
            </w:pPr>
          </w:p>
        </w:tc>
        <w:tc>
          <w:tcPr>
            <w:tcW w:w="611" w:type="dxa"/>
          </w:tcPr>
          <w:p w14:paraId="3AE1FE0E" w14:textId="77777777" w:rsidR="00536B00" w:rsidRPr="00D121B8" w:rsidRDefault="00536B00" w:rsidP="00B7485E">
            <w:pPr>
              <w:spacing w:after="0"/>
              <w:rPr>
                <w:sz w:val="20"/>
                <w:szCs w:val="20"/>
                <w:lang w:val="nl-BE"/>
              </w:rPr>
            </w:pPr>
          </w:p>
        </w:tc>
      </w:tr>
      <w:tr w:rsidR="00536B00" w:rsidRPr="0040243B" w14:paraId="58BCD34E" w14:textId="77777777" w:rsidTr="00B7485E">
        <w:tc>
          <w:tcPr>
            <w:tcW w:w="440" w:type="dxa"/>
          </w:tcPr>
          <w:p w14:paraId="11F2EE6B" w14:textId="4603DB12" w:rsidR="00536B00" w:rsidRPr="00D121B8" w:rsidRDefault="00F475FD" w:rsidP="00B7485E">
            <w:pPr>
              <w:spacing w:after="0"/>
              <w:rPr>
                <w:sz w:val="20"/>
                <w:szCs w:val="20"/>
              </w:rPr>
            </w:pPr>
            <w:r>
              <w:rPr>
                <w:sz w:val="20"/>
                <w:szCs w:val="20"/>
              </w:rPr>
              <w:t>6</w:t>
            </w:r>
          </w:p>
        </w:tc>
        <w:tc>
          <w:tcPr>
            <w:tcW w:w="2645" w:type="dxa"/>
          </w:tcPr>
          <w:p w14:paraId="2FB149E0" w14:textId="48D8DCA5" w:rsidR="00536B00" w:rsidRPr="00D121B8" w:rsidRDefault="00F475FD" w:rsidP="00F475FD">
            <w:pPr>
              <w:spacing w:after="0"/>
              <w:rPr>
                <w:rFonts w:cstheme="minorHAnsi"/>
                <w:b/>
                <w:spacing w:val="-3"/>
                <w:sz w:val="20"/>
                <w:szCs w:val="20"/>
              </w:rPr>
            </w:pPr>
            <w:r>
              <w:rPr>
                <w:rFonts w:cstheme="minorHAnsi"/>
                <w:b/>
                <w:spacing w:val="-3"/>
                <w:sz w:val="20"/>
                <w:szCs w:val="20"/>
              </w:rPr>
              <w:t>E</w:t>
            </w:r>
            <w:r w:rsidRPr="00DA1ADE">
              <w:rPr>
                <w:rFonts w:cstheme="minorHAnsi"/>
                <w:b/>
                <w:spacing w:val="-3"/>
                <w:sz w:val="20"/>
                <w:szCs w:val="20"/>
              </w:rPr>
              <w:t xml:space="preserve">en </w:t>
            </w:r>
            <w:r>
              <w:rPr>
                <w:rFonts w:cstheme="minorHAnsi"/>
                <w:b/>
                <w:spacing w:val="-3"/>
                <w:sz w:val="20"/>
                <w:szCs w:val="20"/>
              </w:rPr>
              <w:t>definitief</w:t>
            </w:r>
            <w:r w:rsidRPr="00DA1ADE">
              <w:rPr>
                <w:rFonts w:cstheme="minorHAnsi"/>
                <w:b/>
                <w:spacing w:val="-3"/>
                <w:sz w:val="20"/>
                <w:szCs w:val="20"/>
              </w:rPr>
              <w:t xml:space="preserve"> evaluatieformulier</w:t>
            </w:r>
          </w:p>
        </w:tc>
        <w:tc>
          <w:tcPr>
            <w:tcW w:w="4536" w:type="dxa"/>
          </w:tcPr>
          <w:p w14:paraId="0D7CB7B8" w14:textId="77777777" w:rsidR="00536B00" w:rsidRDefault="00536B00" w:rsidP="00536B00">
            <w:pPr>
              <w:tabs>
                <w:tab w:val="left" w:pos="-1440"/>
                <w:tab w:val="left" w:pos="-720"/>
                <w:tab w:val="center" w:pos="4253"/>
                <w:tab w:val="right" w:pos="8222"/>
              </w:tabs>
              <w:spacing w:after="0" w:line="240" w:lineRule="auto"/>
              <w:rPr>
                <w:rFonts w:cstheme="minorHAnsi"/>
                <w:sz w:val="20"/>
                <w:szCs w:val="20"/>
                <w:lang w:val="nl-BE"/>
              </w:rPr>
            </w:pPr>
            <w:r w:rsidRPr="00D121B8">
              <w:rPr>
                <w:rFonts w:cstheme="minorHAnsi"/>
                <w:sz w:val="20"/>
                <w:szCs w:val="20"/>
                <w:lang w:val="nl-BE"/>
              </w:rPr>
              <w:t>een evaluatie van het project, opgemaakt op basis van een model dat door het Fonds wordt ter beschikking gesteld</w:t>
            </w:r>
          </w:p>
          <w:p w14:paraId="63215B71" w14:textId="09E7085E" w:rsidR="00F475FD" w:rsidRPr="00F475FD" w:rsidRDefault="00F475FD" w:rsidP="00F475FD">
            <w:pPr>
              <w:pStyle w:val="Lijstalinea"/>
              <w:numPr>
                <w:ilvl w:val="0"/>
                <w:numId w:val="29"/>
              </w:numPr>
              <w:tabs>
                <w:tab w:val="left" w:pos="-1440"/>
                <w:tab w:val="left" w:pos="-720"/>
                <w:tab w:val="center" w:pos="4253"/>
                <w:tab w:val="right" w:pos="8222"/>
              </w:tabs>
              <w:spacing w:after="0" w:line="240" w:lineRule="auto"/>
              <w:rPr>
                <w:rFonts w:cstheme="minorHAnsi"/>
                <w:spacing w:val="-3"/>
                <w:sz w:val="20"/>
                <w:szCs w:val="20"/>
                <w:lang w:val="nl-BE"/>
              </w:rPr>
            </w:pPr>
            <w:r w:rsidRPr="00F475FD">
              <w:rPr>
                <w:rFonts w:cstheme="minorHAnsi"/>
                <w:spacing w:val="-3"/>
                <w:sz w:val="20"/>
                <w:szCs w:val="20"/>
                <w:lang w:val="nl-BE"/>
              </w:rPr>
              <w:t>een kostenraming van het project, per kostensoort, per bed, plaats of eenheid, en ten minste opgedeeld in de volgende vier onderdelen: ruwbouw, technische uitrusting, afwerking, losse uitrusting en de meubilering, waarbij de raming altijd exclusief btw en algemene onkosten is:</w:t>
            </w:r>
          </w:p>
          <w:p w14:paraId="11BDEB60" w14:textId="1CDBB8B5" w:rsidR="00F475FD" w:rsidRPr="00F475FD" w:rsidRDefault="00F475FD" w:rsidP="00F475FD">
            <w:pPr>
              <w:pStyle w:val="Lijstalinea"/>
              <w:numPr>
                <w:ilvl w:val="0"/>
                <w:numId w:val="29"/>
              </w:numPr>
              <w:tabs>
                <w:tab w:val="left" w:pos="-1440"/>
                <w:tab w:val="left" w:pos="-720"/>
                <w:tab w:val="center" w:pos="4253"/>
                <w:tab w:val="right" w:pos="8222"/>
              </w:tabs>
              <w:spacing w:after="0" w:line="240" w:lineRule="auto"/>
              <w:rPr>
                <w:rFonts w:cstheme="minorHAnsi"/>
                <w:spacing w:val="-3"/>
                <w:sz w:val="20"/>
                <w:szCs w:val="20"/>
                <w:lang w:val="nl-BE"/>
              </w:rPr>
            </w:pPr>
            <w:r w:rsidRPr="00F475FD">
              <w:rPr>
                <w:rFonts w:cstheme="minorHAnsi"/>
                <w:spacing w:val="-3"/>
                <w:sz w:val="20"/>
                <w:szCs w:val="20"/>
                <w:lang w:val="nl-BE"/>
              </w:rPr>
              <w:t>de geraamde bouwkosten per m², per kostensoort en per bed, plaats of eenheid;</w:t>
            </w:r>
          </w:p>
          <w:p w14:paraId="3F6BE965" w14:textId="08A63A78" w:rsidR="00F475FD" w:rsidRPr="00F475FD" w:rsidRDefault="00F475FD" w:rsidP="00F475FD">
            <w:pPr>
              <w:pStyle w:val="Lijstalinea"/>
              <w:numPr>
                <w:ilvl w:val="0"/>
                <w:numId w:val="29"/>
              </w:numPr>
              <w:tabs>
                <w:tab w:val="left" w:pos="-1440"/>
                <w:tab w:val="left" w:pos="-720"/>
                <w:tab w:val="center" w:pos="4253"/>
                <w:tab w:val="right" w:pos="8222"/>
              </w:tabs>
              <w:spacing w:after="0" w:line="240" w:lineRule="auto"/>
              <w:rPr>
                <w:rFonts w:cstheme="minorHAnsi"/>
                <w:spacing w:val="-3"/>
                <w:sz w:val="20"/>
                <w:szCs w:val="20"/>
                <w:lang w:val="nl-BE"/>
              </w:rPr>
            </w:pPr>
            <w:r w:rsidRPr="00F475FD">
              <w:rPr>
                <w:rFonts w:cstheme="minorHAnsi"/>
                <w:spacing w:val="-3"/>
                <w:sz w:val="20"/>
                <w:szCs w:val="20"/>
                <w:lang w:val="nl-BE"/>
              </w:rPr>
              <w:t>de bruto- en netto-oppervlakteoverzichten. De bruto-oppervlakteberekening betreft een overzicht van de bestaande en toekomstige functionele oppervlakte van de aanvrager. Het overzicht van de netto-oppervlakten betreft een lijst van de netto-oppervlakten van de functionele ruimten van het project;</w:t>
            </w:r>
          </w:p>
        </w:tc>
        <w:tc>
          <w:tcPr>
            <w:tcW w:w="3473" w:type="dxa"/>
          </w:tcPr>
          <w:p w14:paraId="3FB45005" w14:textId="77777777" w:rsidR="00536B00" w:rsidRDefault="00F475FD" w:rsidP="00B7485E">
            <w:pPr>
              <w:spacing w:after="0"/>
              <w:rPr>
                <w:sz w:val="20"/>
                <w:szCs w:val="20"/>
                <w:lang w:val="nl-BE"/>
              </w:rPr>
            </w:pPr>
            <w:r>
              <w:rPr>
                <w:sz w:val="20"/>
                <w:szCs w:val="20"/>
                <w:lang w:val="nl-BE"/>
              </w:rPr>
              <w:t>6</w:t>
            </w:r>
            <w:r w:rsidR="00536B00" w:rsidRPr="00D121B8">
              <w:rPr>
                <w:sz w:val="20"/>
                <w:szCs w:val="20"/>
                <w:lang w:val="nl-BE"/>
              </w:rPr>
              <w:t>_Projectevaluatie_naamvoorziening</w:t>
            </w:r>
          </w:p>
          <w:p w14:paraId="7608EFC4" w14:textId="77777777" w:rsidR="007E7838" w:rsidRDefault="007E7838" w:rsidP="00B7485E">
            <w:pPr>
              <w:spacing w:after="0"/>
              <w:rPr>
                <w:sz w:val="20"/>
                <w:szCs w:val="20"/>
                <w:lang w:val="nl-BE"/>
              </w:rPr>
            </w:pPr>
          </w:p>
          <w:p w14:paraId="29E5AB6C" w14:textId="164EBA58" w:rsidR="007E7838" w:rsidRPr="00D121B8" w:rsidRDefault="007E7838" w:rsidP="00B7485E">
            <w:pPr>
              <w:spacing w:after="0"/>
              <w:rPr>
                <w:sz w:val="20"/>
                <w:szCs w:val="20"/>
                <w:lang w:val="nl-BE"/>
              </w:rPr>
            </w:pPr>
            <w:r w:rsidRPr="007E7838">
              <w:rPr>
                <w:b/>
                <w:sz w:val="20"/>
                <w:szCs w:val="20"/>
                <w:lang w:val="nl-BE"/>
              </w:rPr>
              <w:t>Sjabloon wordt opgesteld en is midden 2018 beschikbaar.</w:t>
            </w:r>
          </w:p>
        </w:tc>
        <w:tc>
          <w:tcPr>
            <w:tcW w:w="1012" w:type="dxa"/>
          </w:tcPr>
          <w:p w14:paraId="6AEE1F01" w14:textId="70C1A723" w:rsidR="00536B00" w:rsidRPr="00D121B8" w:rsidRDefault="007E7838" w:rsidP="00B7485E">
            <w:pPr>
              <w:spacing w:after="0"/>
              <w:rPr>
                <w:sz w:val="20"/>
                <w:szCs w:val="20"/>
                <w:lang w:val="nl-BE"/>
              </w:rPr>
            </w:pPr>
            <w:r>
              <w:rPr>
                <w:sz w:val="20"/>
                <w:szCs w:val="20"/>
                <w:lang w:val="nl-BE"/>
              </w:rPr>
              <w:t>Ja</w:t>
            </w:r>
          </w:p>
        </w:tc>
        <w:tc>
          <w:tcPr>
            <w:tcW w:w="1501" w:type="dxa"/>
          </w:tcPr>
          <w:p w14:paraId="4C286239" w14:textId="77777777" w:rsidR="00536B00" w:rsidRPr="00D121B8" w:rsidRDefault="00536B00" w:rsidP="00B7485E">
            <w:pPr>
              <w:spacing w:after="0"/>
              <w:rPr>
                <w:sz w:val="20"/>
                <w:szCs w:val="20"/>
                <w:lang w:val="nl-BE"/>
              </w:rPr>
            </w:pPr>
          </w:p>
        </w:tc>
        <w:tc>
          <w:tcPr>
            <w:tcW w:w="611" w:type="dxa"/>
          </w:tcPr>
          <w:p w14:paraId="444CFE19" w14:textId="77777777" w:rsidR="00536B00" w:rsidRPr="00D121B8" w:rsidRDefault="00536B00" w:rsidP="00B7485E">
            <w:pPr>
              <w:spacing w:after="0"/>
              <w:rPr>
                <w:sz w:val="20"/>
                <w:szCs w:val="20"/>
                <w:lang w:val="nl-BE"/>
              </w:rPr>
            </w:pPr>
          </w:p>
        </w:tc>
      </w:tr>
      <w:tr w:rsidR="004C0F0B" w:rsidRPr="0040243B" w14:paraId="27FA3667" w14:textId="77777777" w:rsidTr="00B7485E">
        <w:tc>
          <w:tcPr>
            <w:tcW w:w="440" w:type="dxa"/>
          </w:tcPr>
          <w:p w14:paraId="7FCA5FCA" w14:textId="17693C9C" w:rsidR="004C0F0B" w:rsidRDefault="004C0F0B" w:rsidP="004C0F0B">
            <w:pPr>
              <w:spacing w:after="0"/>
              <w:rPr>
                <w:sz w:val="20"/>
                <w:szCs w:val="20"/>
              </w:rPr>
            </w:pPr>
            <w:r>
              <w:rPr>
                <w:sz w:val="20"/>
                <w:szCs w:val="20"/>
                <w:lang w:val="nl-BE"/>
              </w:rPr>
              <w:lastRenderedPageBreak/>
              <w:t>7</w:t>
            </w:r>
            <w:r w:rsidRPr="00D121B8">
              <w:rPr>
                <w:sz w:val="20"/>
                <w:szCs w:val="20"/>
                <w:lang w:val="nl-BE"/>
              </w:rPr>
              <w:t xml:space="preserve"> </w:t>
            </w:r>
          </w:p>
        </w:tc>
        <w:tc>
          <w:tcPr>
            <w:tcW w:w="2645" w:type="dxa"/>
          </w:tcPr>
          <w:p w14:paraId="11C9C478" w14:textId="2D3DD6CB" w:rsidR="004C0F0B" w:rsidRDefault="004C0F0B" w:rsidP="004C0F0B">
            <w:pPr>
              <w:spacing w:after="0"/>
              <w:rPr>
                <w:rFonts w:cstheme="minorHAnsi"/>
                <w:b/>
                <w:spacing w:val="-3"/>
                <w:sz w:val="20"/>
                <w:szCs w:val="20"/>
              </w:rPr>
            </w:pPr>
            <w:r w:rsidRPr="00D121B8">
              <w:rPr>
                <w:rFonts w:cstheme="minorHAnsi"/>
                <w:b/>
                <w:sz w:val="20"/>
                <w:szCs w:val="20"/>
                <w:lang w:val="nl-BE"/>
              </w:rPr>
              <w:t>Bewijs betaling kunstwerk</w:t>
            </w:r>
          </w:p>
        </w:tc>
        <w:tc>
          <w:tcPr>
            <w:tcW w:w="4536" w:type="dxa"/>
          </w:tcPr>
          <w:p w14:paraId="0482DB48" w14:textId="3865ED2F" w:rsidR="004C0F0B" w:rsidRPr="004C0F0B" w:rsidRDefault="004C0F0B" w:rsidP="004C0F0B">
            <w:pPr>
              <w:tabs>
                <w:tab w:val="left" w:pos="-1440"/>
                <w:tab w:val="left" w:pos="-720"/>
                <w:tab w:val="center" w:pos="4253"/>
                <w:tab w:val="right" w:pos="8222"/>
              </w:tabs>
              <w:spacing w:after="0" w:line="240" w:lineRule="auto"/>
              <w:rPr>
                <w:rFonts w:cstheme="minorHAnsi"/>
                <w:sz w:val="20"/>
                <w:szCs w:val="20"/>
                <w:lang w:val="nl-BE"/>
              </w:rPr>
            </w:pPr>
            <w:r>
              <w:rPr>
                <w:rFonts w:cstheme="minorHAnsi"/>
                <w:spacing w:val="-3"/>
                <w:sz w:val="20"/>
                <w:szCs w:val="20"/>
                <w:lang w:val="nl-BE"/>
              </w:rPr>
              <w:t>E</w:t>
            </w:r>
            <w:r w:rsidRPr="00D121B8">
              <w:rPr>
                <w:rFonts w:cstheme="minorHAnsi"/>
                <w:spacing w:val="-3"/>
                <w:sz w:val="20"/>
                <w:szCs w:val="20"/>
                <w:lang w:val="nl-BE"/>
              </w:rPr>
              <w:t xml:space="preserve">en bewijs van betaling van het kunstwerk of de kunstwerken in geval van toepassing van de regelgeving houdende integratie van kunstwerken in gebouwen van openbare diensten en daarmee gelijkgestelde diensten en van door de overheid gesubsidieerde inrichtingen, verenigingen en instellingen die tot de Vlaamse Gemeenschap behoren; </w:t>
            </w:r>
          </w:p>
        </w:tc>
        <w:tc>
          <w:tcPr>
            <w:tcW w:w="3473" w:type="dxa"/>
          </w:tcPr>
          <w:p w14:paraId="2B2308AA" w14:textId="5D5B4AF5" w:rsidR="004C0F0B" w:rsidRDefault="004C0F0B" w:rsidP="004C0F0B">
            <w:pPr>
              <w:spacing w:after="0"/>
              <w:rPr>
                <w:sz w:val="20"/>
                <w:szCs w:val="20"/>
              </w:rPr>
            </w:pPr>
            <w:r>
              <w:rPr>
                <w:sz w:val="20"/>
                <w:szCs w:val="20"/>
                <w:lang w:val="nl-BE"/>
              </w:rPr>
              <w:t>7</w:t>
            </w:r>
            <w:r w:rsidRPr="00D121B8">
              <w:rPr>
                <w:sz w:val="20"/>
                <w:szCs w:val="20"/>
                <w:lang w:val="nl-BE"/>
              </w:rPr>
              <w:t>_Factuur_kunstwerk</w:t>
            </w:r>
          </w:p>
        </w:tc>
        <w:tc>
          <w:tcPr>
            <w:tcW w:w="1012" w:type="dxa"/>
          </w:tcPr>
          <w:p w14:paraId="7A101B60" w14:textId="3D3F6E57" w:rsidR="004C0F0B" w:rsidRDefault="004C0F0B" w:rsidP="004C0F0B">
            <w:pPr>
              <w:spacing w:after="0"/>
              <w:rPr>
                <w:sz w:val="20"/>
                <w:szCs w:val="20"/>
              </w:rPr>
            </w:pPr>
            <w:r w:rsidRPr="00D121B8">
              <w:rPr>
                <w:sz w:val="20"/>
                <w:szCs w:val="20"/>
                <w:lang w:val="nl-BE"/>
              </w:rPr>
              <w:t xml:space="preserve">Ja </w:t>
            </w:r>
          </w:p>
        </w:tc>
        <w:tc>
          <w:tcPr>
            <w:tcW w:w="1501" w:type="dxa"/>
          </w:tcPr>
          <w:p w14:paraId="56F725DD" w14:textId="77777777" w:rsidR="004C0F0B" w:rsidRPr="00D121B8" w:rsidRDefault="004C0F0B" w:rsidP="004C0F0B">
            <w:pPr>
              <w:spacing w:after="0"/>
              <w:rPr>
                <w:sz w:val="20"/>
                <w:szCs w:val="20"/>
              </w:rPr>
            </w:pPr>
          </w:p>
        </w:tc>
        <w:tc>
          <w:tcPr>
            <w:tcW w:w="611" w:type="dxa"/>
          </w:tcPr>
          <w:p w14:paraId="62747004" w14:textId="52A62784" w:rsidR="004C0F0B" w:rsidRDefault="004C0F0B" w:rsidP="004C0F0B">
            <w:pPr>
              <w:spacing w:after="0"/>
              <w:rPr>
                <w:sz w:val="20"/>
                <w:szCs w:val="20"/>
              </w:rPr>
            </w:pPr>
          </w:p>
        </w:tc>
      </w:tr>
      <w:tr w:rsidR="004C0F0B" w:rsidRPr="0040243B" w14:paraId="2CD6F540" w14:textId="77777777" w:rsidTr="00B7485E">
        <w:tc>
          <w:tcPr>
            <w:tcW w:w="440" w:type="dxa"/>
          </w:tcPr>
          <w:p w14:paraId="42BF9517" w14:textId="365B347B" w:rsidR="004C0F0B" w:rsidRPr="00D121B8" w:rsidRDefault="004C0F0B" w:rsidP="004C0F0B">
            <w:pPr>
              <w:spacing w:after="0"/>
              <w:rPr>
                <w:sz w:val="20"/>
                <w:szCs w:val="20"/>
              </w:rPr>
            </w:pPr>
            <w:r w:rsidRPr="00D121B8">
              <w:rPr>
                <w:sz w:val="20"/>
                <w:szCs w:val="20"/>
              </w:rPr>
              <w:t xml:space="preserve">8 </w:t>
            </w:r>
          </w:p>
        </w:tc>
        <w:tc>
          <w:tcPr>
            <w:tcW w:w="2645" w:type="dxa"/>
          </w:tcPr>
          <w:p w14:paraId="4AC75F2F" w14:textId="63F9245B" w:rsidR="004C0F0B" w:rsidRPr="00D121B8" w:rsidRDefault="004C0F0B" w:rsidP="004C0F0B">
            <w:pPr>
              <w:spacing w:after="0"/>
              <w:rPr>
                <w:rFonts w:cstheme="minorHAnsi"/>
                <w:b/>
                <w:spacing w:val="-3"/>
                <w:sz w:val="20"/>
                <w:szCs w:val="20"/>
              </w:rPr>
            </w:pPr>
            <w:r w:rsidRPr="00D121B8">
              <w:rPr>
                <w:rFonts w:cstheme="minorHAnsi"/>
                <w:b/>
                <w:spacing w:val="-3"/>
                <w:sz w:val="20"/>
                <w:szCs w:val="20"/>
              </w:rPr>
              <w:t xml:space="preserve">Verklaring </w:t>
            </w:r>
          </w:p>
        </w:tc>
        <w:tc>
          <w:tcPr>
            <w:tcW w:w="4536" w:type="dxa"/>
          </w:tcPr>
          <w:p w14:paraId="67F49072" w14:textId="04987319" w:rsidR="004C0F0B" w:rsidRPr="00D121B8" w:rsidRDefault="004C0F0B" w:rsidP="004C0F0B">
            <w:pPr>
              <w:tabs>
                <w:tab w:val="left" w:pos="-1440"/>
                <w:tab w:val="left" w:pos="-720"/>
                <w:tab w:val="center" w:pos="4253"/>
                <w:tab w:val="right" w:pos="8222"/>
              </w:tabs>
              <w:rPr>
                <w:rFonts w:cstheme="minorHAnsi"/>
                <w:spacing w:val="-3"/>
                <w:sz w:val="20"/>
                <w:szCs w:val="20"/>
                <w:lang w:val="nl-BE"/>
              </w:rPr>
            </w:pPr>
            <w:r w:rsidRPr="00D121B8">
              <w:rPr>
                <w:rFonts w:cstheme="minorHAnsi"/>
                <w:spacing w:val="-3"/>
                <w:sz w:val="20"/>
                <w:szCs w:val="20"/>
                <w:lang w:val="nl-BE"/>
              </w:rPr>
              <w:t xml:space="preserve">met het oog op de controle van de verwantschapsband, vermeld in artikel </w:t>
            </w:r>
            <w:r w:rsidR="005B2F95">
              <w:rPr>
                <w:rFonts w:cstheme="minorHAnsi"/>
                <w:spacing w:val="-3"/>
                <w:sz w:val="20"/>
                <w:szCs w:val="20"/>
                <w:lang w:val="nl-BE"/>
              </w:rPr>
              <w:t>3, 1</w:t>
            </w:r>
            <w:r w:rsidR="005B2F95" w:rsidRPr="005B2F95">
              <w:rPr>
                <w:rFonts w:cstheme="minorHAnsi"/>
                <w:spacing w:val="-3"/>
                <w:sz w:val="20"/>
                <w:szCs w:val="20"/>
                <w:vertAlign w:val="superscript"/>
                <w:lang w:val="nl-BE"/>
              </w:rPr>
              <w:t>e</w:t>
            </w:r>
            <w:r w:rsidR="005B2F95">
              <w:rPr>
                <w:rFonts w:cstheme="minorHAnsi"/>
                <w:spacing w:val="-3"/>
                <w:sz w:val="20"/>
                <w:szCs w:val="20"/>
                <w:lang w:val="nl-BE"/>
              </w:rPr>
              <w:t xml:space="preserve"> lid</w:t>
            </w:r>
            <w:r w:rsidRPr="00D121B8">
              <w:rPr>
                <w:rFonts w:cstheme="minorHAnsi"/>
                <w:spacing w:val="-3"/>
                <w:sz w:val="20"/>
                <w:szCs w:val="20"/>
                <w:lang w:val="nl-BE"/>
              </w:rPr>
              <w:t xml:space="preserve"> en </w:t>
            </w:r>
            <w:r w:rsidR="00265B78">
              <w:rPr>
                <w:rFonts w:cstheme="minorHAnsi"/>
                <w:spacing w:val="-3"/>
                <w:sz w:val="20"/>
                <w:szCs w:val="20"/>
                <w:lang w:val="nl-BE"/>
              </w:rPr>
              <w:t>artikel 4</w:t>
            </w:r>
            <w:r w:rsidRPr="00D121B8">
              <w:rPr>
                <w:rFonts w:cstheme="minorHAnsi"/>
                <w:spacing w:val="-3"/>
                <w:sz w:val="20"/>
                <w:szCs w:val="20"/>
                <w:lang w:val="nl-BE"/>
              </w:rPr>
              <w:t xml:space="preserve">, als de aanvrager niet de eigenaar is van de grond of de houder van de zakelijke rechten op de grond waarop het project is gepland, en onverminderd de mogelijkheid van het Fonds om aanvullende gegevens op te vragen overeenkomstig artikel </w:t>
            </w:r>
            <w:r w:rsidR="00265B78">
              <w:rPr>
                <w:rFonts w:cstheme="minorHAnsi"/>
                <w:spacing w:val="-3"/>
                <w:sz w:val="20"/>
                <w:szCs w:val="20"/>
                <w:lang w:val="nl-BE"/>
              </w:rPr>
              <w:t>4</w:t>
            </w:r>
            <w:r w:rsidRPr="00D121B8">
              <w:rPr>
                <w:rFonts w:cstheme="minorHAnsi"/>
                <w:spacing w:val="-3"/>
                <w:sz w:val="20"/>
                <w:szCs w:val="20"/>
                <w:lang w:val="nl-BE"/>
              </w:rPr>
              <w:t>,</w:t>
            </w:r>
            <w:r w:rsidR="00265B78">
              <w:rPr>
                <w:rFonts w:cstheme="minorHAnsi"/>
                <w:spacing w:val="-3"/>
                <w:sz w:val="20"/>
                <w:szCs w:val="20"/>
                <w:lang w:val="nl-BE"/>
              </w:rPr>
              <w:t xml:space="preserve"> §5 en §6</w:t>
            </w:r>
            <w:r w:rsidRPr="00D121B8">
              <w:rPr>
                <w:rFonts w:cstheme="minorHAnsi"/>
                <w:spacing w:val="-3"/>
                <w:sz w:val="20"/>
                <w:szCs w:val="20"/>
                <w:lang w:val="nl-BE"/>
              </w:rPr>
              <w:t>:</w:t>
            </w:r>
          </w:p>
          <w:p w14:paraId="2C565A01" w14:textId="77777777" w:rsidR="004C0F0B" w:rsidRPr="00D121B8" w:rsidRDefault="004C0F0B" w:rsidP="004C0F0B">
            <w:pPr>
              <w:pStyle w:val="Lijstalinea"/>
              <w:numPr>
                <w:ilvl w:val="0"/>
                <w:numId w:val="26"/>
              </w:numPr>
              <w:tabs>
                <w:tab w:val="left" w:pos="-1440"/>
                <w:tab w:val="left" w:pos="-720"/>
                <w:tab w:val="center" w:pos="4253"/>
                <w:tab w:val="right" w:pos="8222"/>
              </w:tabs>
              <w:spacing w:after="0" w:line="240" w:lineRule="auto"/>
              <w:rPr>
                <w:rFonts w:cstheme="minorHAnsi"/>
                <w:spacing w:val="-3"/>
                <w:sz w:val="20"/>
                <w:szCs w:val="20"/>
                <w:lang w:val="nl-BE"/>
              </w:rPr>
            </w:pPr>
            <w:r w:rsidRPr="00D121B8">
              <w:rPr>
                <w:rFonts w:cstheme="minorHAnsi"/>
                <w:spacing w:val="-3"/>
                <w:sz w:val="20"/>
                <w:szCs w:val="20"/>
                <w:lang w:val="nl-BE"/>
              </w:rPr>
              <w:t>de laatst goedgekeurde jaarrekening van de eigenaar van de grond of de houder van de zakelijke rechten op de grond, als die niet neergelegd hoeft te worden bij de Nationale Bank van België;</w:t>
            </w:r>
          </w:p>
          <w:p w14:paraId="07C7A41F" w14:textId="77777777" w:rsidR="004C0F0B" w:rsidRPr="00D121B8" w:rsidRDefault="004C0F0B" w:rsidP="004C0F0B">
            <w:pPr>
              <w:pStyle w:val="Lijstalinea"/>
              <w:numPr>
                <w:ilvl w:val="0"/>
                <w:numId w:val="26"/>
              </w:numPr>
              <w:tabs>
                <w:tab w:val="left" w:pos="-1440"/>
                <w:tab w:val="left" w:pos="-720"/>
                <w:tab w:val="center" w:pos="4253"/>
                <w:tab w:val="right" w:pos="8222"/>
              </w:tabs>
              <w:spacing w:after="0" w:line="240" w:lineRule="auto"/>
              <w:rPr>
                <w:rFonts w:cstheme="minorHAnsi"/>
                <w:spacing w:val="-3"/>
                <w:sz w:val="20"/>
                <w:szCs w:val="20"/>
                <w:lang w:val="nl-BE"/>
              </w:rPr>
            </w:pPr>
            <w:r w:rsidRPr="00D121B8">
              <w:rPr>
                <w:rFonts w:cstheme="minorHAnsi"/>
                <w:spacing w:val="-3"/>
                <w:sz w:val="20"/>
                <w:szCs w:val="20"/>
                <w:lang w:val="nl-BE"/>
              </w:rPr>
              <w:t>de laatst goedgekeurde jaarrekening van de bestuurders met rechtspersoonlijkheid in de raad van bestuur van de aanvrager, als die niet neergelegd hoeft te worden bij de Nationale Bank van België;</w:t>
            </w:r>
          </w:p>
          <w:p w14:paraId="18EF1D40" w14:textId="77777777" w:rsidR="004C0F0B" w:rsidRPr="004C0F0B" w:rsidRDefault="004C0F0B" w:rsidP="004C0F0B">
            <w:pPr>
              <w:pStyle w:val="Lijstalinea"/>
              <w:numPr>
                <w:ilvl w:val="0"/>
                <w:numId w:val="26"/>
              </w:numPr>
              <w:tabs>
                <w:tab w:val="left" w:pos="-1440"/>
                <w:tab w:val="left" w:pos="-720"/>
                <w:tab w:val="center" w:pos="4253"/>
                <w:tab w:val="right" w:pos="8222"/>
              </w:tabs>
              <w:spacing w:after="0" w:line="240" w:lineRule="auto"/>
              <w:rPr>
                <w:rFonts w:cstheme="minorHAnsi"/>
                <w:sz w:val="20"/>
                <w:szCs w:val="20"/>
                <w:lang w:val="nl-BE"/>
              </w:rPr>
            </w:pPr>
            <w:r w:rsidRPr="00D121B8">
              <w:rPr>
                <w:rFonts w:cstheme="minorHAnsi"/>
                <w:spacing w:val="-3"/>
                <w:sz w:val="20"/>
                <w:szCs w:val="20"/>
                <w:lang w:val="nl-BE"/>
              </w:rPr>
              <w:t xml:space="preserve">de laatst goedgekeurde jaarrekening van de bestuurders met rechtspersoonlijkheid in de raad van bestuur van de eigenaar van de grond of van de houder van de zakelijke rechten op de grond, als die niet neergelegd </w:t>
            </w:r>
            <w:r w:rsidRPr="00D121B8">
              <w:rPr>
                <w:rFonts w:cstheme="minorHAnsi"/>
                <w:spacing w:val="-3"/>
                <w:sz w:val="20"/>
                <w:szCs w:val="20"/>
                <w:lang w:val="nl-BE"/>
              </w:rPr>
              <w:lastRenderedPageBreak/>
              <w:t xml:space="preserve">hoeft te worden bij de Nationale Bank van België; </w:t>
            </w:r>
          </w:p>
          <w:p w14:paraId="5D9B6105" w14:textId="19B31F11" w:rsidR="004C0F0B" w:rsidRPr="00D121B8" w:rsidRDefault="004C0F0B" w:rsidP="005B2F95">
            <w:pPr>
              <w:pStyle w:val="Lijstalinea"/>
              <w:numPr>
                <w:ilvl w:val="0"/>
                <w:numId w:val="26"/>
              </w:numPr>
              <w:tabs>
                <w:tab w:val="left" w:pos="-1440"/>
                <w:tab w:val="left" w:pos="-720"/>
                <w:tab w:val="center" w:pos="4253"/>
                <w:tab w:val="right" w:pos="8222"/>
              </w:tabs>
              <w:spacing w:after="0" w:line="240" w:lineRule="auto"/>
              <w:rPr>
                <w:rFonts w:cstheme="minorHAnsi"/>
                <w:sz w:val="20"/>
                <w:szCs w:val="20"/>
                <w:lang w:val="nl-BE"/>
              </w:rPr>
            </w:pPr>
            <w:r w:rsidRPr="00D121B8">
              <w:rPr>
                <w:rFonts w:cstheme="minorHAnsi"/>
                <w:spacing w:val="-3"/>
                <w:sz w:val="20"/>
                <w:szCs w:val="20"/>
                <w:lang w:val="nl-BE"/>
              </w:rPr>
              <w:t xml:space="preserve">een verklaring waarvan het origineel ondertekend is door de voltallige raad van bestuur van de eigenaar van de grond of van de houder van de zakelijke rechten op de grond enerzijds, en de aanvrager anderzijds, dat er geen ongeoorloofde verwantschapsband bestaat tussen de eigenaar van de grond of de houder van de zakelijke rechten op de grond en de aanvrager, vermeld in artikel </w:t>
            </w:r>
            <w:r w:rsidR="005B2F95">
              <w:rPr>
                <w:rFonts w:cstheme="minorHAnsi"/>
                <w:spacing w:val="-3"/>
                <w:sz w:val="20"/>
                <w:szCs w:val="20"/>
                <w:lang w:val="nl-BE"/>
              </w:rPr>
              <w:t>3, 1</w:t>
            </w:r>
            <w:r w:rsidR="005B2F95" w:rsidRPr="005B2F95">
              <w:rPr>
                <w:rFonts w:cstheme="minorHAnsi"/>
                <w:spacing w:val="-3"/>
                <w:sz w:val="20"/>
                <w:szCs w:val="20"/>
                <w:vertAlign w:val="superscript"/>
                <w:lang w:val="nl-BE"/>
              </w:rPr>
              <w:t>e</w:t>
            </w:r>
            <w:r w:rsidR="005B2F95">
              <w:rPr>
                <w:rFonts w:cstheme="minorHAnsi"/>
                <w:spacing w:val="-3"/>
                <w:sz w:val="20"/>
                <w:szCs w:val="20"/>
                <w:lang w:val="nl-BE"/>
              </w:rPr>
              <w:t xml:space="preserve"> lid  en artikel 4</w:t>
            </w:r>
            <w:r w:rsidRPr="00D121B8">
              <w:rPr>
                <w:rFonts w:cstheme="minorHAnsi"/>
                <w:spacing w:val="-3"/>
                <w:sz w:val="20"/>
                <w:szCs w:val="20"/>
                <w:lang w:val="nl-BE"/>
              </w:rPr>
              <w:t>;</w:t>
            </w:r>
          </w:p>
        </w:tc>
        <w:tc>
          <w:tcPr>
            <w:tcW w:w="3473" w:type="dxa"/>
          </w:tcPr>
          <w:p w14:paraId="2CE5D994" w14:textId="790A880D" w:rsidR="004C0F0B" w:rsidRPr="00D121B8" w:rsidRDefault="004C0F0B" w:rsidP="004C0F0B">
            <w:pPr>
              <w:spacing w:after="0"/>
              <w:rPr>
                <w:sz w:val="20"/>
                <w:szCs w:val="20"/>
                <w:lang w:val="nl-BE"/>
              </w:rPr>
            </w:pPr>
            <w:r w:rsidRPr="00D121B8">
              <w:rPr>
                <w:sz w:val="20"/>
                <w:szCs w:val="20"/>
                <w:lang w:val="nl-BE"/>
              </w:rPr>
              <w:lastRenderedPageBreak/>
              <w:t>8_Verklaring_verwantschap_naamvoorziening</w:t>
            </w:r>
          </w:p>
        </w:tc>
        <w:tc>
          <w:tcPr>
            <w:tcW w:w="1012" w:type="dxa"/>
          </w:tcPr>
          <w:p w14:paraId="08D8D7AA" w14:textId="77777777" w:rsidR="004C0F0B" w:rsidRPr="00D121B8" w:rsidRDefault="004C0F0B" w:rsidP="004C0F0B">
            <w:pPr>
              <w:spacing w:after="0"/>
              <w:rPr>
                <w:sz w:val="20"/>
                <w:szCs w:val="20"/>
                <w:lang w:val="nl-BE"/>
              </w:rPr>
            </w:pPr>
          </w:p>
        </w:tc>
        <w:tc>
          <w:tcPr>
            <w:tcW w:w="1501" w:type="dxa"/>
          </w:tcPr>
          <w:p w14:paraId="01D64085" w14:textId="77777777" w:rsidR="004C0F0B" w:rsidRPr="00D121B8" w:rsidRDefault="004C0F0B" w:rsidP="004C0F0B">
            <w:pPr>
              <w:spacing w:after="0"/>
              <w:rPr>
                <w:sz w:val="20"/>
                <w:szCs w:val="20"/>
                <w:lang w:val="nl-BE"/>
              </w:rPr>
            </w:pPr>
          </w:p>
        </w:tc>
        <w:tc>
          <w:tcPr>
            <w:tcW w:w="611" w:type="dxa"/>
          </w:tcPr>
          <w:p w14:paraId="1375E4CB" w14:textId="77777777" w:rsidR="004C0F0B" w:rsidRPr="00D121B8" w:rsidRDefault="004C0F0B" w:rsidP="004C0F0B">
            <w:pPr>
              <w:spacing w:after="0"/>
              <w:rPr>
                <w:sz w:val="20"/>
                <w:szCs w:val="20"/>
                <w:lang w:val="nl-BE"/>
              </w:rPr>
            </w:pPr>
          </w:p>
        </w:tc>
      </w:tr>
      <w:tr w:rsidR="004C0F0B" w:rsidRPr="0040243B" w14:paraId="63D5ADFB" w14:textId="77777777" w:rsidTr="00B7485E">
        <w:tc>
          <w:tcPr>
            <w:tcW w:w="440" w:type="dxa"/>
          </w:tcPr>
          <w:p w14:paraId="540BD0DF" w14:textId="0E7C1691" w:rsidR="004C0F0B" w:rsidRPr="00D121B8" w:rsidRDefault="004C0F0B" w:rsidP="004C0F0B">
            <w:pPr>
              <w:spacing w:after="0"/>
              <w:rPr>
                <w:sz w:val="20"/>
                <w:szCs w:val="20"/>
              </w:rPr>
            </w:pPr>
            <w:r w:rsidRPr="00D121B8">
              <w:rPr>
                <w:sz w:val="20"/>
                <w:szCs w:val="20"/>
              </w:rPr>
              <w:t xml:space="preserve">9 </w:t>
            </w:r>
          </w:p>
        </w:tc>
        <w:tc>
          <w:tcPr>
            <w:tcW w:w="2645" w:type="dxa"/>
          </w:tcPr>
          <w:p w14:paraId="6458D320" w14:textId="497A608A" w:rsidR="004C0F0B" w:rsidRPr="00D121B8" w:rsidRDefault="004C0F0B" w:rsidP="004C0F0B">
            <w:pPr>
              <w:spacing w:after="0"/>
              <w:rPr>
                <w:rFonts w:cstheme="minorHAnsi"/>
                <w:b/>
                <w:spacing w:val="-3"/>
                <w:sz w:val="20"/>
                <w:szCs w:val="20"/>
              </w:rPr>
            </w:pPr>
            <w:r w:rsidRPr="00D121B8">
              <w:rPr>
                <w:rFonts w:cstheme="minorHAnsi"/>
                <w:b/>
                <w:spacing w:val="-3"/>
                <w:sz w:val="20"/>
                <w:szCs w:val="20"/>
              </w:rPr>
              <w:t xml:space="preserve">Zakelijk recht </w:t>
            </w:r>
          </w:p>
        </w:tc>
        <w:tc>
          <w:tcPr>
            <w:tcW w:w="4536" w:type="dxa"/>
          </w:tcPr>
          <w:p w14:paraId="3EA863D8" w14:textId="635B0374" w:rsidR="004C0F0B" w:rsidRPr="00D121B8" w:rsidRDefault="00265B78" w:rsidP="00265B78">
            <w:pPr>
              <w:tabs>
                <w:tab w:val="left" w:pos="-1440"/>
                <w:tab w:val="left" w:pos="-720"/>
                <w:tab w:val="center" w:pos="4253"/>
                <w:tab w:val="right" w:pos="8222"/>
              </w:tabs>
              <w:rPr>
                <w:rFonts w:cstheme="minorHAnsi"/>
                <w:spacing w:val="-3"/>
                <w:sz w:val="20"/>
                <w:szCs w:val="20"/>
                <w:lang w:val="nl-BE"/>
              </w:rPr>
            </w:pPr>
            <w:r w:rsidRPr="00265B78">
              <w:rPr>
                <w:sz w:val="20"/>
                <w:szCs w:val="20"/>
                <w:lang w:val="nl-BE"/>
              </w:rPr>
              <w:t xml:space="preserve">de authentieke akte waaruit blijkt dat de aanvrager over een genotsrecht beschikt als vermeld in artikel 3, eerste lid, van </w:t>
            </w:r>
            <w:r>
              <w:rPr>
                <w:sz w:val="20"/>
                <w:szCs w:val="20"/>
                <w:lang w:val="nl-BE"/>
              </w:rPr>
              <w:t>het procedure</w:t>
            </w:r>
            <w:r w:rsidRPr="00265B78">
              <w:rPr>
                <w:sz w:val="20"/>
                <w:szCs w:val="20"/>
                <w:lang w:val="nl-BE"/>
              </w:rPr>
              <w:t>besluit</w:t>
            </w:r>
            <w:r>
              <w:rPr>
                <w:sz w:val="20"/>
                <w:szCs w:val="20"/>
                <w:lang w:val="nl-BE"/>
              </w:rPr>
              <w:t xml:space="preserve"> ziekenhuizen</w:t>
            </w:r>
          </w:p>
        </w:tc>
        <w:tc>
          <w:tcPr>
            <w:tcW w:w="3473" w:type="dxa"/>
          </w:tcPr>
          <w:p w14:paraId="5D0B1A8D" w14:textId="6C8806AD" w:rsidR="004C0F0B" w:rsidRPr="00D121B8" w:rsidRDefault="004C0F0B" w:rsidP="004C0F0B">
            <w:pPr>
              <w:spacing w:after="0"/>
              <w:rPr>
                <w:sz w:val="20"/>
                <w:szCs w:val="20"/>
                <w:lang w:val="nl-BE"/>
              </w:rPr>
            </w:pPr>
            <w:r w:rsidRPr="00D121B8">
              <w:rPr>
                <w:sz w:val="20"/>
                <w:szCs w:val="20"/>
                <w:lang w:val="nl-BE"/>
              </w:rPr>
              <w:t>9_Zakelijk_recht_naamvoorziening</w:t>
            </w:r>
          </w:p>
        </w:tc>
        <w:tc>
          <w:tcPr>
            <w:tcW w:w="1012" w:type="dxa"/>
          </w:tcPr>
          <w:p w14:paraId="0E067F33" w14:textId="77777777" w:rsidR="004C0F0B" w:rsidRPr="00D121B8" w:rsidRDefault="004C0F0B" w:rsidP="004C0F0B">
            <w:pPr>
              <w:spacing w:after="0"/>
              <w:rPr>
                <w:sz w:val="20"/>
                <w:szCs w:val="20"/>
                <w:lang w:val="nl-BE"/>
              </w:rPr>
            </w:pPr>
          </w:p>
        </w:tc>
        <w:tc>
          <w:tcPr>
            <w:tcW w:w="1501" w:type="dxa"/>
          </w:tcPr>
          <w:p w14:paraId="2A4A7130" w14:textId="77777777" w:rsidR="004C0F0B" w:rsidRPr="00D121B8" w:rsidRDefault="004C0F0B" w:rsidP="004C0F0B">
            <w:pPr>
              <w:spacing w:after="0"/>
              <w:rPr>
                <w:sz w:val="20"/>
                <w:szCs w:val="20"/>
                <w:lang w:val="nl-BE"/>
              </w:rPr>
            </w:pPr>
          </w:p>
        </w:tc>
        <w:tc>
          <w:tcPr>
            <w:tcW w:w="611" w:type="dxa"/>
          </w:tcPr>
          <w:p w14:paraId="04E517FB" w14:textId="77777777" w:rsidR="004C0F0B" w:rsidRPr="00D121B8" w:rsidRDefault="004C0F0B" w:rsidP="004C0F0B">
            <w:pPr>
              <w:spacing w:after="0"/>
              <w:rPr>
                <w:sz w:val="20"/>
                <w:szCs w:val="20"/>
                <w:lang w:val="nl-BE"/>
              </w:rPr>
            </w:pPr>
          </w:p>
        </w:tc>
      </w:tr>
      <w:tr w:rsidR="00265B78" w:rsidRPr="0040243B" w14:paraId="1BC6529B" w14:textId="77777777" w:rsidTr="00B7485E">
        <w:tc>
          <w:tcPr>
            <w:tcW w:w="440" w:type="dxa"/>
          </w:tcPr>
          <w:p w14:paraId="474663AC" w14:textId="6A141F08" w:rsidR="00265B78" w:rsidRPr="00D121B8" w:rsidRDefault="00265B78" w:rsidP="00265B78">
            <w:pPr>
              <w:spacing w:after="0"/>
              <w:rPr>
                <w:sz w:val="20"/>
                <w:szCs w:val="20"/>
              </w:rPr>
            </w:pPr>
            <w:r>
              <w:rPr>
                <w:sz w:val="20"/>
                <w:szCs w:val="20"/>
              </w:rPr>
              <w:t>10</w:t>
            </w:r>
          </w:p>
        </w:tc>
        <w:tc>
          <w:tcPr>
            <w:tcW w:w="2645" w:type="dxa"/>
          </w:tcPr>
          <w:p w14:paraId="726AA389" w14:textId="14ED1FB2" w:rsidR="00265B78" w:rsidRPr="00265B78" w:rsidRDefault="00265B78" w:rsidP="00265B78">
            <w:pPr>
              <w:spacing w:after="0"/>
              <w:rPr>
                <w:rFonts w:cstheme="minorHAnsi"/>
                <w:b/>
                <w:spacing w:val="-3"/>
                <w:sz w:val="20"/>
                <w:szCs w:val="20"/>
                <w:lang w:val="nl-BE"/>
              </w:rPr>
            </w:pPr>
            <w:r w:rsidRPr="002F2BF7">
              <w:rPr>
                <w:rFonts w:cstheme="minorHAnsi"/>
                <w:b/>
                <w:spacing w:val="-3"/>
                <w:sz w:val="20"/>
                <w:szCs w:val="20"/>
                <w:lang w:val="nl-BE"/>
              </w:rPr>
              <w:t>Het bewijs dat de integrale toegankelijkheid wordt gegarandeerd</w:t>
            </w:r>
          </w:p>
        </w:tc>
        <w:tc>
          <w:tcPr>
            <w:tcW w:w="4536" w:type="dxa"/>
          </w:tcPr>
          <w:p w14:paraId="402060C6" w14:textId="77777777" w:rsidR="002F2BF7" w:rsidRDefault="00265B78" w:rsidP="002F2BF7">
            <w:pPr>
              <w:tabs>
                <w:tab w:val="left" w:pos="-1440"/>
                <w:tab w:val="left" w:pos="-720"/>
                <w:tab w:val="center" w:pos="4253"/>
                <w:tab w:val="right" w:pos="8222"/>
              </w:tabs>
              <w:rPr>
                <w:rFonts w:cstheme="minorHAnsi"/>
                <w:spacing w:val="-3"/>
                <w:sz w:val="20"/>
                <w:szCs w:val="20"/>
                <w:lang w:val="nl-BE"/>
              </w:rPr>
            </w:pPr>
            <w:r>
              <w:rPr>
                <w:rFonts w:cstheme="minorHAnsi"/>
                <w:spacing w:val="-3"/>
                <w:sz w:val="20"/>
                <w:szCs w:val="20"/>
                <w:lang w:val="nl-BE"/>
              </w:rPr>
              <w:t>Aantonen dat bij het ontwerp en de uitvoering werd rekening gehouden met het advies over de integrale toegankelijkheid verstrekt door Toegankelijk Vlaanderen</w:t>
            </w:r>
            <w:r w:rsidR="002F2BF7">
              <w:rPr>
                <w:rFonts w:cstheme="minorHAnsi"/>
                <w:spacing w:val="-3"/>
                <w:sz w:val="20"/>
                <w:szCs w:val="20"/>
                <w:lang w:val="nl-BE"/>
              </w:rPr>
              <w:t>:</w:t>
            </w:r>
          </w:p>
          <w:p w14:paraId="39CECF5F" w14:textId="77777777" w:rsidR="002F2BF7" w:rsidRPr="002F2BF7" w:rsidRDefault="002F2BF7" w:rsidP="002F2BF7">
            <w:pPr>
              <w:pStyle w:val="Lijstalinea"/>
              <w:numPr>
                <w:ilvl w:val="0"/>
                <w:numId w:val="32"/>
              </w:numPr>
              <w:tabs>
                <w:tab w:val="left" w:pos="-1440"/>
                <w:tab w:val="left" w:pos="-720"/>
                <w:tab w:val="center" w:pos="4253"/>
                <w:tab w:val="right" w:pos="8222"/>
              </w:tabs>
              <w:rPr>
                <w:sz w:val="20"/>
                <w:szCs w:val="20"/>
                <w:lang w:val="nl-BE"/>
              </w:rPr>
            </w:pPr>
            <w:r w:rsidRPr="002F2BF7">
              <w:rPr>
                <w:rFonts w:cstheme="minorHAnsi"/>
                <w:spacing w:val="-3"/>
                <w:sz w:val="20"/>
                <w:szCs w:val="20"/>
                <w:lang w:val="nl-BE"/>
              </w:rPr>
              <w:t>Het advies van Toegankelijk Vlaanderen op de plannen</w:t>
            </w:r>
          </w:p>
          <w:p w14:paraId="0010A7C0" w14:textId="43F219A6" w:rsidR="00265B78" w:rsidRPr="00265B78" w:rsidRDefault="002F2BF7" w:rsidP="002F2BF7">
            <w:pPr>
              <w:pStyle w:val="Lijstalinea"/>
              <w:numPr>
                <w:ilvl w:val="0"/>
                <w:numId w:val="32"/>
              </w:numPr>
              <w:tabs>
                <w:tab w:val="left" w:pos="-1440"/>
                <w:tab w:val="left" w:pos="-720"/>
                <w:tab w:val="center" w:pos="4253"/>
                <w:tab w:val="right" w:pos="8222"/>
              </w:tabs>
              <w:rPr>
                <w:sz w:val="20"/>
                <w:szCs w:val="20"/>
                <w:lang w:val="nl-BE"/>
              </w:rPr>
            </w:pPr>
            <w:r>
              <w:rPr>
                <w:rFonts w:cstheme="minorHAnsi"/>
                <w:spacing w:val="-3"/>
                <w:sz w:val="20"/>
                <w:szCs w:val="20"/>
                <w:lang w:val="nl-BE"/>
              </w:rPr>
              <w:t>N</w:t>
            </w:r>
            <w:r>
              <w:rPr>
                <w:rFonts w:cstheme="minorHAnsi"/>
                <w:spacing w:val="-3"/>
                <w:sz w:val="20"/>
                <w:szCs w:val="20"/>
                <w:lang w:val="nl-BE"/>
              </w:rPr>
              <w:t>ota met duiding welk gevolg werd gegeven aan de opmerkingen in het advies van Toegankelijk Vlaanderen</w:t>
            </w:r>
          </w:p>
        </w:tc>
        <w:tc>
          <w:tcPr>
            <w:tcW w:w="3473" w:type="dxa"/>
          </w:tcPr>
          <w:p w14:paraId="1126BD17" w14:textId="77777777" w:rsidR="002F2BF7" w:rsidRDefault="00265B78" w:rsidP="00265B78">
            <w:pPr>
              <w:spacing w:after="0"/>
              <w:rPr>
                <w:sz w:val="20"/>
                <w:lang w:val="nl-BE"/>
              </w:rPr>
            </w:pPr>
            <w:r>
              <w:rPr>
                <w:sz w:val="20"/>
                <w:lang w:val="nl-BE"/>
              </w:rPr>
              <w:t>10</w:t>
            </w:r>
            <w:r w:rsidR="002F2BF7">
              <w:rPr>
                <w:sz w:val="20"/>
                <w:lang w:val="nl-BE"/>
              </w:rPr>
              <w:t>a</w:t>
            </w:r>
            <w:r>
              <w:rPr>
                <w:sz w:val="20"/>
                <w:lang w:val="nl-BE"/>
              </w:rPr>
              <w:t>_</w:t>
            </w:r>
            <w:r w:rsidR="002F2BF7">
              <w:rPr>
                <w:sz w:val="20"/>
                <w:lang w:val="nl-BE"/>
              </w:rPr>
              <w:t>advies</w:t>
            </w:r>
            <w:r>
              <w:rPr>
                <w:sz w:val="20"/>
                <w:lang w:val="nl-BE"/>
              </w:rPr>
              <w:t>toegankelijkheid_naamvoorziening</w:t>
            </w:r>
          </w:p>
          <w:p w14:paraId="1A00104C" w14:textId="17ED104E" w:rsidR="00265B78" w:rsidRPr="002F2BF7" w:rsidRDefault="002F2BF7" w:rsidP="00265B78">
            <w:pPr>
              <w:spacing w:after="0"/>
              <w:rPr>
                <w:sz w:val="20"/>
                <w:szCs w:val="20"/>
                <w:lang w:val="nl-BE"/>
              </w:rPr>
            </w:pPr>
            <w:r>
              <w:rPr>
                <w:sz w:val="20"/>
                <w:lang w:val="nl-BE"/>
              </w:rPr>
              <w:t>10b_notatoegankelijkheid_naamvoorziening</w:t>
            </w:r>
          </w:p>
        </w:tc>
        <w:tc>
          <w:tcPr>
            <w:tcW w:w="1012" w:type="dxa"/>
          </w:tcPr>
          <w:p w14:paraId="0F7DF926" w14:textId="77777777" w:rsidR="00265B78" w:rsidRPr="002F2BF7" w:rsidRDefault="00265B78" w:rsidP="00265B78">
            <w:pPr>
              <w:spacing w:after="0"/>
              <w:rPr>
                <w:sz w:val="20"/>
                <w:szCs w:val="20"/>
                <w:lang w:val="nl-BE"/>
              </w:rPr>
            </w:pPr>
          </w:p>
        </w:tc>
        <w:tc>
          <w:tcPr>
            <w:tcW w:w="1501" w:type="dxa"/>
          </w:tcPr>
          <w:p w14:paraId="6ECBD726" w14:textId="77777777" w:rsidR="00265B78" w:rsidRPr="002F2BF7" w:rsidRDefault="00265B78" w:rsidP="00265B78">
            <w:pPr>
              <w:spacing w:after="0"/>
              <w:rPr>
                <w:sz w:val="20"/>
                <w:szCs w:val="20"/>
                <w:lang w:val="nl-BE"/>
              </w:rPr>
            </w:pPr>
          </w:p>
        </w:tc>
        <w:tc>
          <w:tcPr>
            <w:tcW w:w="611" w:type="dxa"/>
          </w:tcPr>
          <w:p w14:paraId="1D09CB3B" w14:textId="4583BDC6" w:rsidR="00265B78" w:rsidRPr="002F2BF7" w:rsidRDefault="00265B78" w:rsidP="00265B78">
            <w:pPr>
              <w:spacing w:after="0"/>
              <w:rPr>
                <w:sz w:val="20"/>
                <w:szCs w:val="20"/>
                <w:lang w:val="nl-BE"/>
              </w:rPr>
            </w:pPr>
          </w:p>
        </w:tc>
      </w:tr>
    </w:tbl>
    <w:p w14:paraId="05644DDC" w14:textId="77777777" w:rsidR="00536B00" w:rsidRDefault="00536B00" w:rsidP="00600984">
      <w:pPr>
        <w:tabs>
          <w:tab w:val="left" w:pos="-1440"/>
          <w:tab w:val="left" w:pos="-720"/>
          <w:tab w:val="center" w:pos="4253"/>
          <w:tab w:val="right" w:pos="8222"/>
        </w:tabs>
        <w:spacing w:after="0" w:line="240" w:lineRule="auto"/>
        <w:rPr>
          <w:rFonts w:eastAsia="Calibri" w:cstheme="minorHAnsi"/>
          <w:spacing w:val="-3"/>
          <w:sz w:val="20"/>
          <w:szCs w:val="20"/>
        </w:rPr>
      </w:pPr>
    </w:p>
    <w:p w14:paraId="1AACAFC6" w14:textId="544BA112" w:rsidR="00600984" w:rsidRDefault="00600984" w:rsidP="00600984">
      <w:pPr>
        <w:tabs>
          <w:tab w:val="left" w:pos="-1440"/>
          <w:tab w:val="left" w:pos="-720"/>
          <w:tab w:val="center" w:pos="4253"/>
          <w:tab w:val="right" w:pos="8222"/>
        </w:tabs>
        <w:spacing w:after="0" w:line="240" w:lineRule="auto"/>
        <w:rPr>
          <w:rFonts w:eastAsia="Calibri" w:cstheme="minorHAnsi"/>
          <w:spacing w:val="-3"/>
          <w:sz w:val="20"/>
          <w:szCs w:val="20"/>
        </w:rPr>
      </w:pPr>
    </w:p>
    <w:p w14:paraId="746F0328" w14:textId="7F128005" w:rsidR="007E7838" w:rsidRDefault="007E7838" w:rsidP="00600984">
      <w:pPr>
        <w:tabs>
          <w:tab w:val="left" w:pos="-1440"/>
          <w:tab w:val="left" w:pos="-720"/>
          <w:tab w:val="center" w:pos="4253"/>
          <w:tab w:val="right" w:pos="8222"/>
        </w:tabs>
        <w:spacing w:after="0" w:line="240" w:lineRule="auto"/>
        <w:rPr>
          <w:rFonts w:eastAsia="Calibri" w:cstheme="minorHAnsi"/>
          <w:spacing w:val="-3"/>
          <w:sz w:val="20"/>
          <w:szCs w:val="20"/>
        </w:rPr>
      </w:pPr>
    </w:p>
    <w:p w14:paraId="03C63D07" w14:textId="77777777" w:rsidR="007E7838" w:rsidRPr="00C246CA" w:rsidRDefault="007E7838" w:rsidP="00600984">
      <w:pPr>
        <w:tabs>
          <w:tab w:val="left" w:pos="-1440"/>
          <w:tab w:val="left" w:pos="-720"/>
          <w:tab w:val="center" w:pos="4253"/>
          <w:tab w:val="right" w:pos="8222"/>
        </w:tabs>
        <w:spacing w:after="0" w:line="240" w:lineRule="auto"/>
        <w:rPr>
          <w:rFonts w:eastAsia="Calibri" w:cstheme="minorHAnsi"/>
          <w:spacing w:val="-3"/>
          <w:sz w:val="20"/>
          <w:szCs w:val="20"/>
        </w:rPr>
      </w:pPr>
    </w:p>
    <w:p w14:paraId="08C93F39" w14:textId="77777777" w:rsidR="005A6CC4" w:rsidRPr="00A40659" w:rsidRDefault="005A6CC4" w:rsidP="00A40659">
      <w:pPr>
        <w:tabs>
          <w:tab w:val="left" w:pos="9034"/>
        </w:tabs>
        <w:jc w:val="both"/>
        <w:rPr>
          <w:b/>
        </w:rPr>
      </w:pPr>
      <w:r w:rsidRPr="00A40659">
        <w:rPr>
          <w:b/>
        </w:rPr>
        <w:lastRenderedPageBreak/>
        <w:t>De aanvrager houdt de volgende stukken ter beschikking</w:t>
      </w:r>
      <w:r w:rsidR="000A42CD" w:rsidRPr="00A40659">
        <w:rPr>
          <w:b/>
        </w:rPr>
        <w:t xml:space="preserve">: </w:t>
      </w:r>
    </w:p>
    <w:tbl>
      <w:tblPr>
        <w:tblStyle w:val="Tabelraster"/>
        <w:tblW w:w="0" w:type="auto"/>
        <w:tblLook w:val="04A0" w:firstRow="1" w:lastRow="0" w:firstColumn="1" w:lastColumn="0" w:noHBand="0" w:noVBand="1"/>
      </w:tblPr>
      <w:tblGrid>
        <w:gridCol w:w="440"/>
        <w:gridCol w:w="2645"/>
        <w:gridCol w:w="4536"/>
        <w:gridCol w:w="3544"/>
        <w:gridCol w:w="992"/>
        <w:gridCol w:w="1418"/>
        <w:gridCol w:w="631"/>
      </w:tblGrid>
      <w:tr w:rsidR="00DE4858" w:rsidRPr="00C246CA" w14:paraId="08C93F42" w14:textId="77777777" w:rsidTr="00536B00">
        <w:tc>
          <w:tcPr>
            <w:tcW w:w="440" w:type="dxa"/>
          </w:tcPr>
          <w:p w14:paraId="08C93F3B" w14:textId="1D29D24D" w:rsidR="00DE4858" w:rsidRPr="00C246CA" w:rsidRDefault="00536B00" w:rsidP="009949F0">
            <w:pPr>
              <w:spacing w:after="0"/>
              <w:rPr>
                <w:lang w:val="nl-BE"/>
              </w:rPr>
            </w:pPr>
            <w:r>
              <w:rPr>
                <w:lang w:val="nl-BE"/>
              </w:rPr>
              <w:t>1</w:t>
            </w:r>
          </w:p>
        </w:tc>
        <w:tc>
          <w:tcPr>
            <w:tcW w:w="2645" w:type="dxa"/>
          </w:tcPr>
          <w:p w14:paraId="08C93F3C" w14:textId="77777777" w:rsidR="00DE4858" w:rsidRPr="00C246CA" w:rsidRDefault="000A42CD" w:rsidP="00CF65D4">
            <w:pPr>
              <w:spacing w:after="0"/>
              <w:rPr>
                <w:rFonts w:cstheme="minorHAnsi"/>
                <w:b/>
                <w:sz w:val="20"/>
                <w:szCs w:val="20"/>
                <w:lang w:val="nl-BE"/>
              </w:rPr>
            </w:pPr>
            <w:r w:rsidRPr="00C246CA">
              <w:rPr>
                <w:rFonts w:cstheme="minorHAnsi"/>
                <w:b/>
                <w:sz w:val="20"/>
                <w:szCs w:val="20"/>
                <w:lang w:val="nl-BE"/>
              </w:rPr>
              <w:t>De bestekken</w:t>
            </w:r>
          </w:p>
        </w:tc>
        <w:tc>
          <w:tcPr>
            <w:tcW w:w="4536" w:type="dxa"/>
          </w:tcPr>
          <w:p w14:paraId="08C93F3D" w14:textId="77777777" w:rsidR="00DE4858" w:rsidRPr="00C246CA" w:rsidRDefault="000A42CD" w:rsidP="009949F0">
            <w:pPr>
              <w:spacing w:after="0" w:line="240" w:lineRule="auto"/>
              <w:rPr>
                <w:rFonts w:cstheme="minorHAnsi"/>
                <w:sz w:val="20"/>
                <w:szCs w:val="20"/>
                <w:lang w:val="nl-BE"/>
              </w:rPr>
            </w:pPr>
            <w:r w:rsidRPr="00C246CA">
              <w:rPr>
                <w:rFonts w:cstheme="minorHAnsi"/>
                <w:sz w:val="20"/>
                <w:szCs w:val="20"/>
                <w:lang w:val="nl-BE"/>
              </w:rPr>
              <w:t xml:space="preserve">De bestekken van de verschillende percelen van de aanbestedingen van de werken en leveringen. </w:t>
            </w:r>
          </w:p>
        </w:tc>
        <w:tc>
          <w:tcPr>
            <w:tcW w:w="3544" w:type="dxa"/>
          </w:tcPr>
          <w:p w14:paraId="08C93F3E" w14:textId="77777777" w:rsidR="00DE4858" w:rsidRPr="00C246CA" w:rsidRDefault="00DE4858" w:rsidP="009949F0">
            <w:pPr>
              <w:spacing w:after="0"/>
              <w:rPr>
                <w:lang w:val="nl-BE"/>
              </w:rPr>
            </w:pPr>
          </w:p>
        </w:tc>
        <w:tc>
          <w:tcPr>
            <w:tcW w:w="992" w:type="dxa"/>
          </w:tcPr>
          <w:p w14:paraId="08C93F3F" w14:textId="77777777" w:rsidR="00DE4858" w:rsidRPr="00C246CA" w:rsidRDefault="00DE4858" w:rsidP="009949F0">
            <w:pPr>
              <w:spacing w:after="0"/>
              <w:rPr>
                <w:lang w:val="nl-BE"/>
              </w:rPr>
            </w:pPr>
          </w:p>
        </w:tc>
        <w:tc>
          <w:tcPr>
            <w:tcW w:w="1418" w:type="dxa"/>
          </w:tcPr>
          <w:p w14:paraId="08C93F40" w14:textId="77777777" w:rsidR="00DE4858" w:rsidRPr="00C246CA" w:rsidRDefault="00DE4858" w:rsidP="009949F0">
            <w:pPr>
              <w:spacing w:after="0"/>
              <w:rPr>
                <w:lang w:val="nl-BE"/>
              </w:rPr>
            </w:pPr>
          </w:p>
        </w:tc>
        <w:tc>
          <w:tcPr>
            <w:tcW w:w="631" w:type="dxa"/>
          </w:tcPr>
          <w:p w14:paraId="08C93F41" w14:textId="77777777" w:rsidR="00DE4858" w:rsidRPr="00C246CA" w:rsidRDefault="00DE4858" w:rsidP="009949F0">
            <w:pPr>
              <w:spacing w:after="0"/>
              <w:rPr>
                <w:lang w:val="nl-BE"/>
              </w:rPr>
            </w:pPr>
          </w:p>
        </w:tc>
      </w:tr>
      <w:tr w:rsidR="009949F0" w:rsidRPr="00C246CA" w14:paraId="08C93F4E" w14:textId="77777777" w:rsidTr="00536B00">
        <w:tc>
          <w:tcPr>
            <w:tcW w:w="440" w:type="dxa"/>
          </w:tcPr>
          <w:p w14:paraId="08C93F43" w14:textId="77520438" w:rsidR="009949F0" w:rsidRPr="00C246CA" w:rsidRDefault="00536B00" w:rsidP="009949F0">
            <w:pPr>
              <w:spacing w:after="0"/>
              <w:rPr>
                <w:lang w:val="nl-BE"/>
              </w:rPr>
            </w:pPr>
            <w:r>
              <w:rPr>
                <w:lang w:val="nl-BE"/>
              </w:rPr>
              <w:t>2</w:t>
            </w:r>
          </w:p>
        </w:tc>
        <w:tc>
          <w:tcPr>
            <w:tcW w:w="2645" w:type="dxa"/>
          </w:tcPr>
          <w:p w14:paraId="08C93F44" w14:textId="77777777" w:rsidR="009949F0" w:rsidRPr="00C246CA" w:rsidRDefault="000A42CD" w:rsidP="009949F0">
            <w:pPr>
              <w:spacing w:after="0"/>
              <w:rPr>
                <w:rFonts w:cstheme="minorHAnsi"/>
                <w:b/>
                <w:sz w:val="20"/>
                <w:szCs w:val="20"/>
                <w:lang w:val="nl-BE"/>
              </w:rPr>
            </w:pPr>
            <w:r w:rsidRPr="00C246CA">
              <w:rPr>
                <w:rFonts w:cstheme="minorHAnsi"/>
                <w:b/>
                <w:sz w:val="20"/>
                <w:szCs w:val="20"/>
                <w:lang w:val="nl-BE"/>
              </w:rPr>
              <w:t>Het gunningsdossier per aanbesteding</w:t>
            </w:r>
          </w:p>
        </w:tc>
        <w:tc>
          <w:tcPr>
            <w:tcW w:w="4536" w:type="dxa"/>
          </w:tcPr>
          <w:p w14:paraId="08C93F45" w14:textId="77777777" w:rsidR="000A42CD" w:rsidRPr="00C246CA" w:rsidRDefault="000A42CD" w:rsidP="000A42CD">
            <w:pPr>
              <w:pStyle w:val="Lijstalinea"/>
              <w:numPr>
                <w:ilvl w:val="0"/>
                <w:numId w:val="23"/>
              </w:numPr>
              <w:tabs>
                <w:tab w:val="left" w:pos="-1440"/>
                <w:tab w:val="left" w:pos="-720"/>
                <w:tab w:val="center" w:pos="4253"/>
                <w:tab w:val="right" w:pos="8222"/>
              </w:tabs>
              <w:spacing w:after="0" w:line="240" w:lineRule="auto"/>
              <w:rPr>
                <w:rFonts w:cstheme="minorHAnsi"/>
                <w:spacing w:val="-3"/>
                <w:sz w:val="20"/>
                <w:szCs w:val="20"/>
                <w:lang w:val="nl-BE"/>
              </w:rPr>
            </w:pPr>
            <w:r w:rsidRPr="00C246CA">
              <w:rPr>
                <w:rFonts w:cstheme="minorHAnsi"/>
                <w:spacing w:val="-3"/>
                <w:sz w:val="20"/>
                <w:szCs w:val="20"/>
                <w:lang w:val="nl-BE"/>
              </w:rPr>
              <w:t>het proces-verbaal van de opening van de inschrijvingen;</w:t>
            </w:r>
          </w:p>
          <w:p w14:paraId="08C93F46" w14:textId="77777777" w:rsidR="000A42CD" w:rsidRPr="00C246CA" w:rsidRDefault="000A42CD" w:rsidP="000A42CD">
            <w:pPr>
              <w:pStyle w:val="Lijstalinea"/>
              <w:numPr>
                <w:ilvl w:val="0"/>
                <w:numId w:val="23"/>
              </w:numPr>
              <w:tabs>
                <w:tab w:val="left" w:pos="-1440"/>
                <w:tab w:val="left" w:pos="-720"/>
                <w:tab w:val="center" w:pos="4253"/>
                <w:tab w:val="right" w:pos="8222"/>
              </w:tabs>
              <w:spacing w:after="0" w:line="240" w:lineRule="auto"/>
              <w:rPr>
                <w:rFonts w:cstheme="minorHAnsi"/>
                <w:spacing w:val="-3"/>
                <w:sz w:val="20"/>
                <w:szCs w:val="20"/>
                <w:lang w:val="nl-BE"/>
              </w:rPr>
            </w:pPr>
            <w:r w:rsidRPr="00C246CA">
              <w:rPr>
                <w:rFonts w:cstheme="minorHAnsi"/>
                <w:spacing w:val="-3"/>
                <w:sz w:val="20"/>
                <w:szCs w:val="20"/>
                <w:lang w:val="nl-BE"/>
              </w:rPr>
              <w:t>alle biedingen;</w:t>
            </w:r>
          </w:p>
          <w:p w14:paraId="08C93F47" w14:textId="77777777" w:rsidR="000A42CD" w:rsidRPr="00C246CA" w:rsidRDefault="000A42CD" w:rsidP="000A42CD">
            <w:pPr>
              <w:pStyle w:val="Lijstalinea"/>
              <w:numPr>
                <w:ilvl w:val="0"/>
                <w:numId w:val="23"/>
              </w:numPr>
              <w:tabs>
                <w:tab w:val="left" w:pos="-1440"/>
                <w:tab w:val="left" w:pos="-720"/>
                <w:tab w:val="center" w:pos="4253"/>
                <w:tab w:val="right" w:pos="8222"/>
              </w:tabs>
              <w:spacing w:after="0" w:line="240" w:lineRule="auto"/>
              <w:rPr>
                <w:rFonts w:cstheme="minorHAnsi"/>
                <w:spacing w:val="-3"/>
                <w:sz w:val="20"/>
                <w:szCs w:val="20"/>
                <w:lang w:val="nl-BE"/>
              </w:rPr>
            </w:pPr>
            <w:r w:rsidRPr="00C246CA">
              <w:rPr>
                <w:rFonts w:cstheme="minorHAnsi"/>
                <w:spacing w:val="-3"/>
                <w:sz w:val="20"/>
                <w:szCs w:val="20"/>
                <w:lang w:val="nl-BE"/>
              </w:rPr>
              <w:t>de verslagen van de controle van de biedingen;</w:t>
            </w:r>
          </w:p>
          <w:p w14:paraId="08C93F48" w14:textId="77777777" w:rsidR="000A42CD" w:rsidRPr="00C246CA" w:rsidRDefault="000A42CD" w:rsidP="000A42CD">
            <w:pPr>
              <w:pStyle w:val="Lijstalinea"/>
              <w:numPr>
                <w:ilvl w:val="0"/>
                <w:numId w:val="23"/>
              </w:numPr>
              <w:tabs>
                <w:tab w:val="left" w:pos="-1440"/>
                <w:tab w:val="left" w:pos="-720"/>
                <w:tab w:val="center" w:pos="4253"/>
                <w:tab w:val="right" w:pos="8222"/>
              </w:tabs>
              <w:spacing w:after="0" w:line="240" w:lineRule="auto"/>
              <w:rPr>
                <w:rFonts w:cstheme="minorHAnsi"/>
                <w:spacing w:val="-3"/>
                <w:sz w:val="20"/>
                <w:szCs w:val="20"/>
                <w:lang w:val="nl-BE"/>
              </w:rPr>
            </w:pPr>
            <w:r w:rsidRPr="00C246CA">
              <w:rPr>
                <w:rFonts w:cstheme="minorHAnsi"/>
                <w:spacing w:val="-3"/>
                <w:sz w:val="20"/>
                <w:szCs w:val="20"/>
                <w:lang w:val="nl-BE"/>
              </w:rPr>
              <w:t>de door de aanvrager gemotiveerde keuze van de aannemer of leverancier.</w:t>
            </w:r>
          </w:p>
          <w:p w14:paraId="08C93F49" w14:textId="77777777" w:rsidR="009949F0" w:rsidRPr="00C246CA" w:rsidRDefault="009949F0" w:rsidP="009949F0">
            <w:pPr>
              <w:spacing w:after="0" w:line="240" w:lineRule="auto"/>
              <w:rPr>
                <w:rFonts w:cstheme="minorHAnsi"/>
                <w:spacing w:val="-3"/>
                <w:sz w:val="20"/>
                <w:szCs w:val="20"/>
                <w:lang w:val="nl-BE"/>
              </w:rPr>
            </w:pPr>
          </w:p>
        </w:tc>
        <w:tc>
          <w:tcPr>
            <w:tcW w:w="3544" w:type="dxa"/>
          </w:tcPr>
          <w:p w14:paraId="08C93F4A" w14:textId="77777777" w:rsidR="009949F0" w:rsidRPr="00C246CA" w:rsidRDefault="009949F0" w:rsidP="009949F0">
            <w:pPr>
              <w:spacing w:after="0"/>
              <w:rPr>
                <w:lang w:val="nl-BE"/>
              </w:rPr>
            </w:pPr>
          </w:p>
        </w:tc>
        <w:tc>
          <w:tcPr>
            <w:tcW w:w="992" w:type="dxa"/>
          </w:tcPr>
          <w:p w14:paraId="08C93F4B" w14:textId="77777777" w:rsidR="009949F0" w:rsidRPr="00C246CA" w:rsidRDefault="009949F0" w:rsidP="009949F0">
            <w:pPr>
              <w:spacing w:after="0"/>
              <w:rPr>
                <w:lang w:val="nl-BE"/>
              </w:rPr>
            </w:pPr>
          </w:p>
        </w:tc>
        <w:tc>
          <w:tcPr>
            <w:tcW w:w="1418" w:type="dxa"/>
          </w:tcPr>
          <w:p w14:paraId="08C93F4C" w14:textId="77777777" w:rsidR="009949F0" w:rsidRPr="00C246CA" w:rsidRDefault="009949F0" w:rsidP="009949F0">
            <w:pPr>
              <w:spacing w:after="0"/>
              <w:rPr>
                <w:lang w:val="nl-BE"/>
              </w:rPr>
            </w:pPr>
          </w:p>
        </w:tc>
        <w:tc>
          <w:tcPr>
            <w:tcW w:w="631" w:type="dxa"/>
          </w:tcPr>
          <w:p w14:paraId="08C93F4D" w14:textId="77777777" w:rsidR="009949F0" w:rsidRPr="00C246CA" w:rsidRDefault="009949F0" w:rsidP="009949F0">
            <w:pPr>
              <w:spacing w:after="0"/>
              <w:rPr>
                <w:lang w:val="nl-BE"/>
              </w:rPr>
            </w:pPr>
          </w:p>
        </w:tc>
      </w:tr>
      <w:tr w:rsidR="007B27A5" w:rsidRPr="00C246CA" w14:paraId="08C93F56" w14:textId="77777777" w:rsidTr="00536B00">
        <w:tc>
          <w:tcPr>
            <w:tcW w:w="440" w:type="dxa"/>
          </w:tcPr>
          <w:p w14:paraId="08C93F4F" w14:textId="5B8A4387" w:rsidR="007B27A5" w:rsidRPr="00C246CA" w:rsidRDefault="00536B00" w:rsidP="009949F0">
            <w:pPr>
              <w:spacing w:after="0"/>
            </w:pPr>
            <w:r>
              <w:t>3</w:t>
            </w:r>
          </w:p>
        </w:tc>
        <w:tc>
          <w:tcPr>
            <w:tcW w:w="2645" w:type="dxa"/>
          </w:tcPr>
          <w:p w14:paraId="08C93F50" w14:textId="77777777" w:rsidR="007B27A5" w:rsidRPr="007B27A5" w:rsidRDefault="007B27A5" w:rsidP="009949F0">
            <w:pPr>
              <w:spacing w:after="0"/>
              <w:rPr>
                <w:rFonts w:cstheme="minorHAnsi"/>
                <w:b/>
                <w:sz w:val="20"/>
                <w:szCs w:val="20"/>
                <w:lang w:val="nl-BE"/>
              </w:rPr>
            </w:pPr>
            <w:r w:rsidRPr="007B27A5">
              <w:rPr>
                <w:rFonts w:cstheme="minorHAnsi"/>
                <w:b/>
                <w:sz w:val="20"/>
                <w:szCs w:val="20"/>
                <w:lang w:val="nl-BE"/>
              </w:rPr>
              <w:t>Het proces-verbaal van voorlopige of definitieve oplevering</w:t>
            </w:r>
          </w:p>
        </w:tc>
        <w:tc>
          <w:tcPr>
            <w:tcW w:w="4536" w:type="dxa"/>
          </w:tcPr>
          <w:p w14:paraId="08C93F51" w14:textId="750B9FFC" w:rsidR="007B27A5" w:rsidRPr="007B27A5" w:rsidRDefault="00536B00" w:rsidP="00536B00">
            <w:pPr>
              <w:tabs>
                <w:tab w:val="left" w:pos="-1440"/>
                <w:tab w:val="left" w:pos="-720"/>
                <w:tab w:val="center" w:pos="4253"/>
                <w:tab w:val="right" w:pos="8222"/>
              </w:tabs>
              <w:spacing w:after="0" w:line="240" w:lineRule="auto"/>
              <w:rPr>
                <w:rFonts w:cstheme="minorHAnsi"/>
                <w:spacing w:val="-3"/>
                <w:sz w:val="20"/>
                <w:szCs w:val="20"/>
                <w:lang w:val="nl-BE"/>
              </w:rPr>
            </w:pPr>
            <w:r>
              <w:rPr>
                <w:rFonts w:cstheme="minorHAnsi"/>
                <w:spacing w:val="-3"/>
                <w:sz w:val="20"/>
                <w:szCs w:val="20"/>
                <w:lang w:val="nl-BE"/>
              </w:rPr>
              <w:t xml:space="preserve">Voor de verschillende loten/percelen. </w:t>
            </w:r>
          </w:p>
        </w:tc>
        <w:tc>
          <w:tcPr>
            <w:tcW w:w="3544" w:type="dxa"/>
          </w:tcPr>
          <w:p w14:paraId="08C93F52" w14:textId="77777777" w:rsidR="007B27A5" w:rsidRPr="007B27A5" w:rsidRDefault="007B27A5" w:rsidP="009949F0">
            <w:pPr>
              <w:spacing w:after="0"/>
              <w:rPr>
                <w:lang w:val="nl-BE"/>
              </w:rPr>
            </w:pPr>
          </w:p>
        </w:tc>
        <w:tc>
          <w:tcPr>
            <w:tcW w:w="992" w:type="dxa"/>
          </w:tcPr>
          <w:p w14:paraId="08C93F53" w14:textId="77777777" w:rsidR="007B27A5" w:rsidRPr="007B27A5" w:rsidRDefault="007B27A5" w:rsidP="009949F0">
            <w:pPr>
              <w:spacing w:after="0"/>
              <w:rPr>
                <w:lang w:val="nl-BE"/>
              </w:rPr>
            </w:pPr>
          </w:p>
        </w:tc>
        <w:tc>
          <w:tcPr>
            <w:tcW w:w="1418" w:type="dxa"/>
          </w:tcPr>
          <w:p w14:paraId="08C93F54" w14:textId="77777777" w:rsidR="007B27A5" w:rsidRPr="007B27A5" w:rsidRDefault="007B27A5" w:rsidP="009949F0">
            <w:pPr>
              <w:spacing w:after="0"/>
              <w:rPr>
                <w:lang w:val="nl-BE"/>
              </w:rPr>
            </w:pPr>
          </w:p>
        </w:tc>
        <w:tc>
          <w:tcPr>
            <w:tcW w:w="631" w:type="dxa"/>
          </w:tcPr>
          <w:p w14:paraId="08C93F55" w14:textId="77777777" w:rsidR="007B27A5" w:rsidRPr="007B27A5" w:rsidRDefault="007B27A5" w:rsidP="009949F0">
            <w:pPr>
              <w:spacing w:after="0"/>
              <w:rPr>
                <w:lang w:val="nl-BE"/>
              </w:rPr>
            </w:pPr>
          </w:p>
        </w:tc>
      </w:tr>
      <w:tr w:rsidR="00265B78" w:rsidRPr="00C246CA" w14:paraId="675BAFF6" w14:textId="77777777" w:rsidTr="00536B00">
        <w:tc>
          <w:tcPr>
            <w:tcW w:w="440" w:type="dxa"/>
          </w:tcPr>
          <w:p w14:paraId="246674A1" w14:textId="4F8569D1" w:rsidR="00265B78" w:rsidRDefault="00265B78" w:rsidP="009949F0">
            <w:pPr>
              <w:spacing w:after="0"/>
            </w:pPr>
            <w:r>
              <w:t>4</w:t>
            </w:r>
          </w:p>
        </w:tc>
        <w:tc>
          <w:tcPr>
            <w:tcW w:w="2645" w:type="dxa"/>
          </w:tcPr>
          <w:p w14:paraId="099502FB" w14:textId="559109C0" w:rsidR="00265B78" w:rsidRPr="007B27A5" w:rsidRDefault="00265B78" w:rsidP="009949F0">
            <w:pPr>
              <w:spacing w:after="0"/>
              <w:rPr>
                <w:rFonts w:cstheme="minorHAnsi"/>
                <w:b/>
                <w:sz w:val="20"/>
                <w:szCs w:val="20"/>
              </w:rPr>
            </w:pPr>
            <w:r>
              <w:rPr>
                <w:rFonts w:cstheme="minorHAnsi"/>
                <w:b/>
                <w:sz w:val="20"/>
                <w:szCs w:val="20"/>
              </w:rPr>
              <w:t>De eindstaten per gunning</w:t>
            </w:r>
          </w:p>
        </w:tc>
        <w:tc>
          <w:tcPr>
            <w:tcW w:w="4536" w:type="dxa"/>
          </w:tcPr>
          <w:p w14:paraId="34A01D64" w14:textId="34E91652" w:rsidR="00265B78" w:rsidRDefault="00265B78" w:rsidP="00536B00">
            <w:pPr>
              <w:tabs>
                <w:tab w:val="left" w:pos="-1440"/>
                <w:tab w:val="left" w:pos="-720"/>
                <w:tab w:val="center" w:pos="4253"/>
                <w:tab w:val="right" w:pos="8222"/>
              </w:tabs>
              <w:spacing w:after="0" w:line="240" w:lineRule="auto"/>
              <w:rPr>
                <w:rFonts w:cstheme="minorHAnsi"/>
                <w:spacing w:val="-3"/>
                <w:sz w:val="20"/>
                <w:szCs w:val="20"/>
              </w:rPr>
            </w:pPr>
          </w:p>
        </w:tc>
        <w:tc>
          <w:tcPr>
            <w:tcW w:w="3544" w:type="dxa"/>
          </w:tcPr>
          <w:p w14:paraId="7D9466BB" w14:textId="77777777" w:rsidR="00265B78" w:rsidRPr="007B27A5" w:rsidRDefault="00265B78" w:rsidP="009949F0">
            <w:pPr>
              <w:spacing w:after="0"/>
            </w:pPr>
          </w:p>
        </w:tc>
        <w:tc>
          <w:tcPr>
            <w:tcW w:w="992" w:type="dxa"/>
          </w:tcPr>
          <w:p w14:paraId="4136193B" w14:textId="77777777" w:rsidR="00265B78" w:rsidRPr="007B27A5" w:rsidRDefault="00265B78" w:rsidP="009949F0">
            <w:pPr>
              <w:spacing w:after="0"/>
            </w:pPr>
          </w:p>
        </w:tc>
        <w:tc>
          <w:tcPr>
            <w:tcW w:w="1418" w:type="dxa"/>
          </w:tcPr>
          <w:p w14:paraId="5372CBAB" w14:textId="77777777" w:rsidR="00265B78" w:rsidRPr="007B27A5" w:rsidRDefault="00265B78" w:rsidP="009949F0">
            <w:pPr>
              <w:spacing w:after="0"/>
            </w:pPr>
          </w:p>
        </w:tc>
        <w:tc>
          <w:tcPr>
            <w:tcW w:w="631" w:type="dxa"/>
          </w:tcPr>
          <w:p w14:paraId="75FC33C9" w14:textId="77777777" w:rsidR="00265B78" w:rsidRPr="007B27A5" w:rsidRDefault="00265B78" w:rsidP="009949F0">
            <w:pPr>
              <w:spacing w:after="0"/>
            </w:pPr>
          </w:p>
        </w:tc>
      </w:tr>
      <w:tr w:rsidR="007B27A5" w:rsidRPr="00C246CA" w14:paraId="08C93F5E" w14:textId="77777777" w:rsidTr="00536B00">
        <w:tc>
          <w:tcPr>
            <w:tcW w:w="440" w:type="dxa"/>
          </w:tcPr>
          <w:p w14:paraId="08C93F57" w14:textId="7B8EE86E" w:rsidR="007B27A5" w:rsidRPr="00536B00" w:rsidRDefault="002F2BF7" w:rsidP="009949F0">
            <w:pPr>
              <w:spacing w:after="0"/>
              <w:rPr>
                <w:lang w:val="nl-BE"/>
              </w:rPr>
            </w:pPr>
            <w:r>
              <w:rPr>
                <w:lang w:val="nl-BE"/>
              </w:rPr>
              <w:t>5</w:t>
            </w:r>
            <w:r w:rsidR="007B27A5" w:rsidRPr="00536B00">
              <w:rPr>
                <w:lang w:val="nl-BE"/>
              </w:rPr>
              <w:t xml:space="preserve"> </w:t>
            </w:r>
          </w:p>
        </w:tc>
        <w:tc>
          <w:tcPr>
            <w:tcW w:w="2645" w:type="dxa"/>
          </w:tcPr>
          <w:p w14:paraId="08C93F58" w14:textId="77777777" w:rsidR="007B27A5" w:rsidRPr="007B27A5" w:rsidRDefault="007B27A5" w:rsidP="009949F0">
            <w:pPr>
              <w:spacing w:after="0"/>
              <w:rPr>
                <w:rFonts w:cstheme="minorHAnsi"/>
                <w:b/>
                <w:sz w:val="20"/>
                <w:szCs w:val="20"/>
                <w:lang w:val="nl-BE"/>
              </w:rPr>
            </w:pPr>
            <w:r>
              <w:rPr>
                <w:rFonts w:cstheme="minorHAnsi"/>
                <w:b/>
                <w:sz w:val="20"/>
                <w:szCs w:val="20"/>
                <w:lang w:val="nl-BE"/>
              </w:rPr>
              <w:t>D</w:t>
            </w:r>
            <w:r w:rsidRPr="007B27A5">
              <w:rPr>
                <w:rFonts w:cstheme="minorHAnsi"/>
                <w:b/>
                <w:sz w:val="20"/>
                <w:szCs w:val="20"/>
                <w:lang w:val="nl-BE"/>
              </w:rPr>
              <w:t>e verbruiksgegevens van energie en water</w:t>
            </w:r>
          </w:p>
        </w:tc>
        <w:tc>
          <w:tcPr>
            <w:tcW w:w="4536" w:type="dxa"/>
          </w:tcPr>
          <w:p w14:paraId="08C93F59" w14:textId="4EAEDFF4" w:rsidR="007B27A5" w:rsidRPr="007B27A5" w:rsidRDefault="00D121B8" w:rsidP="00D121B8">
            <w:pPr>
              <w:tabs>
                <w:tab w:val="left" w:pos="-1440"/>
                <w:tab w:val="left" w:pos="-720"/>
                <w:tab w:val="center" w:pos="4253"/>
                <w:tab w:val="right" w:pos="8222"/>
              </w:tabs>
              <w:spacing w:after="0" w:line="240" w:lineRule="auto"/>
              <w:rPr>
                <w:rFonts w:cstheme="minorHAnsi"/>
                <w:spacing w:val="-3"/>
                <w:sz w:val="20"/>
                <w:szCs w:val="20"/>
                <w:lang w:val="nl-BE"/>
              </w:rPr>
            </w:pPr>
            <w:r w:rsidRPr="00D121B8">
              <w:rPr>
                <w:rFonts w:cstheme="minorHAnsi"/>
                <w:spacing w:val="-3"/>
                <w:sz w:val="20"/>
                <w:szCs w:val="20"/>
                <w:lang w:val="nl-BE"/>
              </w:rPr>
              <w:t xml:space="preserve">De verbruiksgegevens geven het energieverbruik per energiedrager weer op jaarbasis. </w:t>
            </w:r>
            <w:r>
              <w:rPr>
                <w:rFonts w:cstheme="minorHAnsi"/>
                <w:spacing w:val="-3"/>
                <w:sz w:val="20"/>
                <w:szCs w:val="20"/>
                <w:lang w:val="nl-BE"/>
              </w:rPr>
              <w:t>Eventuele productiegegevens geven de energieproductie van elektriciteit weer op jaarbasis. Projecten</w:t>
            </w:r>
            <w:r w:rsidRPr="00D121B8">
              <w:rPr>
                <w:rFonts w:cstheme="minorHAnsi"/>
                <w:spacing w:val="-3"/>
                <w:sz w:val="20"/>
                <w:szCs w:val="20"/>
                <w:lang w:val="nl-BE"/>
              </w:rPr>
              <w:t xml:space="preserve"> met een oppervlakte groter dan 1000 m² maken daarenboven een onderscheid tussen de volgende energiestromen: productie van sanitair warm water, verwarming, koeling, ventilatie en een eventueel nog andere deelverbruiken. Ook het waterverbruik wordt in beeld gebracht op jaarbasis met hierin een onderscheid tussen leidingwater en hemelwater.</w:t>
            </w:r>
          </w:p>
        </w:tc>
        <w:tc>
          <w:tcPr>
            <w:tcW w:w="3544" w:type="dxa"/>
          </w:tcPr>
          <w:p w14:paraId="08C93F5A" w14:textId="77777777" w:rsidR="007B27A5" w:rsidRPr="007B27A5" w:rsidRDefault="007B27A5" w:rsidP="009949F0">
            <w:pPr>
              <w:spacing w:after="0"/>
              <w:rPr>
                <w:lang w:val="nl-BE"/>
              </w:rPr>
            </w:pPr>
          </w:p>
        </w:tc>
        <w:tc>
          <w:tcPr>
            <w:tcW w:w="992" w:type="dxa"/>
          </w:tcPr>
          <w:p w14:paraId="08C93F5B" w14:textId="77777777" w:rsidR="007B27A5" w:rsidRPr="007B27A5" w:rsidRDefault="007B27A5" w:rsidP="009949F0">
            <w:pPr>
              <w:spacing w:after="0"/>
              <w:rPr>
                <w:lang w:val="nl-BE"/>
              </w:rPr>
            </w:pPr>
            <w:r w:rsidRPr="00536B00">
              <w:rPr>
                <w:lang w:val="nl-BE"/>
              </w:rPr>
              <w:t>Ja</w:t>
            </w:r>
            <w:r>
              <w:rPr>
                <w:lang w:val="nl-BE"/>
              </w:rPr>
              <w:t xml:space="preserve"> </w:t>
            </w:r>
          </w:p>
        </w:tc>
        <w:tc>
          <w:tcPr>
            <w:tcW w:w="1418" w:type="dxa"/>
          </w:tcPr>
          <w:p w14:paraId="08C93F5C" w14:textId="77777777" w:rsidR="007B27A5" w:rsidRPr="007B27A5" w:rsidRDefault="007B27A5" w:rsidP="009949F0">
            <w:pPr>
              <w:spacing w:after="0"/>
              <w:rPr>
                <w:lang w:val="nl-BE"/>
              </w:rPr>
            </w:pPr>
          </w:p>
        </w:tc>
        <w:tc>
          <w:tcPr>
            <w:tcW w:w="631" w:type="dxa"/>
          </w:tcPr>
          <w:p w14:paraId="08C93F5D" w14:textId="77777777" w:rsidR="007B27A5" w:rsidRPr="007B27A5" w:rsidRDefault="007B27A5" w:rsidP="009949F0">
            <w:pPr>
              <w:spacing w:after="0"/>
              <w:rPr>
                <w:lang w:val="nl-BE"/>
              </w:rPr>
            </w:pPr>
          </w:p>
        </w:tc>
      </w:tr>
    </w:tbl>
    <w:p w14:paraId="716BE925" w14:textId="77777777" w:rsidR="00A40659" w:rsidRDefault="00A40659" w:rsidP="002F2BF7">
      <w:pPr>
        <w:tabs>
          <w:tab w:val="left" w:pos="9034"/>
        </w:tabs>
        <w:jc w:val="both"/>
        <w:rPr>
          <w:b/>
        </w:rPr>
      </w:pPr>
    </w:p>
    <w:p w14:paraId="087018BD" w14:textId="77777777" w:rsidR="00A40659" w:rsidRDefault="00A40659" w:rsidP="002F2BF7">
      <w:pPr>
        <w:tabs>
          <w:tab w:val="left" w:pos="9034"/>
        </w:tabs>
        <w:jc w:val="both"/>
        <w:rPr>
          <w:b/>
        </w:rPr>
      </w:pPr>
    </w:p>
    <w:p w14:paraId="741AA434" w14:textId="77777777" w:rsidR="00A40659" w:rsidRDefault="00A40659" w:rsidP="002F2BF7">
      <w:pPr>
        <w:tabs>
          <w:tab w:val="left" w:pos="9034"/>
        </w:tabs>
        <w:jc w:val="both"/>
        <w:rPr>
          <w:b/>
        </w:rPr>
      </w:pPr>
    </w:p>
    <w:p w14:paraId="08C93F60" w14:textId="2004D2E0" w:rsidR="002F2BF7" w:rsidRPr="007E7838" w:rsidRDefault="00EA7A6B" w:rsidP="002F2BF7">
      <w:pPr>
        <w:tabs>
          <w:tab w:val="left" w:pos="9034"/>
        </w:tabs>
        <w:jc w:val="both"/>
        <w:rPr>
          <w:b/>
        </w:rPr>
      </w:pPr>
      <w:bookmarkStart w:id="0" w:name="_GoBack"/>
      <w:bookmarkEnd w:id="0"/>
      <w:r w:rsidRPr="007E7838">
        <w:rPr>
          <w:b/>
        </w:rPr>
        <w:t>De aanvrager bezorgt in</w:t>
      </w:r>
      <w:r w:rsidR="002F2BF7" w:rsidRPr="007E7838">
        <w:rPr>
          <w:b/>
        </w:rPr>
        <w:t xml:space="preserve"> het jaar na de ingebruikname</w:t>
      </w:r>
      <w:r w:rsidRPr="007E7838">
        <w:rPr>
          <w:b/>
        </w:rPr>
        <w:t>:</w:t>
      </w:r>
    </w:p>
    <w:tbl>
      <w:tblPr>
        <w:tblStyle w:val="Tabelraster"/>
        <w:tblW w:w="0" w:type="auto"/>
        <w:tblLook w:val="04A0" w:firstRow="1" w:lastRow="0" w:firstColumn="1" w:lastColumn="0" w:noHBand="0" w:noVBand="1"/>
      </w:tblPr>
      <w:tblGrid>
        <w:gridCol w:w="440"/>
        <w:gridCol w:w="2645"/>
        <w:gridCol w:w="4536"/>
        <w:gridCol w:w="3544"/>
        <w:gridCol w:w="992"/>
        <w:gridCol w:w="1418"/>
        <w:gridCol w:w="631"/>
      </w:tblGrid>
      <w:tr w:rsidR="002F2BF7" w:rsidRPr="00C246CA" w14:paraId="3169335E" w14:textId="77777777" w:rsidTr="007B50B5">
        <w:tc>
          <w:tcPr>
            <w:tcW w:w="440" w:type="dxa"/>
          </w:tcPr>
          <w:p w14:paraId="1BB75635" w14:textId="69F573CE" w:rsidR="002F2BF7" w:rsidRPr="00536B00" w:rsidRDefault="00EA7A6B" w:rsidP="007B50B5">
            <w:pPr>
              <w:spacing w:after="0"/>
              <w:rPr>
                <w:lang w:val="nl-BE"/>
              </w:rPr>
            </w:pPr>
            <w:r>
              <w:rPr>
                <w:lang w:val="nl-BE"/>
              </w:rPr>
              <w:t>1</w:t>
            </w:r>
          </w:p>
        </w:tc>
        <w:tc>
          <w:tcPr>
            <w:tcW w:w="2645" w:type="dxa"/>
          </w:tcPr>
          <w:p w14:paraId="6372EDD1" w14:textId="63FB2E80" w:rsidR="002F2BF7" w:rsidRPr="007B27A5" w:rsidRDefault="00EA7A6B" w:rsidP="007B50B5">
            <w:pPr>
              <w:spacing w:after="0"/>
              <w:rPr>
                <w:rFonts w:cstheme="minorHAnsi"/>
                <w:b/>
                <w:sz w:val="20"/>
                <w:szCs w:val="20"/>
                <w:lang w:val="nl-BE"/>
              </w:rPr>
            </w:pPr>
            <w:r>
              <w:rPr>
                <w:rFonts w:cstheme="minorHAnsi"/>
                <w:b/>
                <w:sz w:val="20"/>
                <w:szCs w:val="20"/>
                <w:lang w:val="nl-BE"/>
              </w:rPr>
              <w:t>Globale evaluatie</w:t>
            </w:r>
          </w:p>
        </w:tc>
        <w:tc>
          <w:tcPr>
            <w:tcW w:w="4536" w:type="dxa"/>
          </w:tcPr>
          <w:p w14:paraId="1C4A4BC3" w14:textId="702598DB" w:rsidR="00EA7A6B" w:rsidRDefault="00EA7A6B" w:rsidP="007B50B5">
            <w:pPr>
              <w:tabs>
                <w:tab w:val="left" w:pos="-1440"/>
                <w:tab w:val="left" w:pos="-720"/>
                <w:tab w:val="center" w:pos="4253"/>
                <w:tab w:val="right" w:pos="8222"/>
              </w:tabs>
              <w:spacing w:after="0" w:line="240" w:lineRule="auto"/>
              <w:rPr>
                <w:rFonts w:cstheme="minorHAnsi"/>
                <w:spacing w:val="-3"/>
                <w:sz w:val="20"/>
                <w:szCs w:val="20"/>
                <w:lang w:val="nl-BE"/>
              </w:rPr>
            </w:pPr>
            <w:r>
              <w:rPr>
                <w:rFonts w:cstheme="minorHAnsi"/>
                <w:spacing w:val="-3"/>
                <w:sz w:val="20"/>
                <w:szCs w:val="20"/>
                <w:lang w:val="nl-BE"/>
              </w:rPr>
              <w:t>De evaluatie heeft minstens betrekking op:</w:t>
            </w:r>
          </w:p>
          <w:p w14:paraId="34D5B73A" w14:textId="53F3E9E2" w:rsidR="00EA7A6B" w:rsidRPr="00EA7A6B" w:rsidRDefault="00EA7A6B" w:rsidP="00EA7A6B">
            <w:pPr>
              <w:pStyle w:val="Lijstalinea"/>
              <w:numPr>
                <w:ilvl w:val="0"/>
                <w:numId w:val="33"/>
              </w:numPr>
              <w:tabs>
                <w:tab w:val="left" w:pos="-1440"/>
                <w:tab w:val="left" w:pos="-720"/>
                <w:tab w:val="center" w:pos="4253"/>
                <w:tab w:val="right" w:pos="8222"/>
              </w:tabs>
              <w:spacing w:after="0" w:line="240" w:lineRule="auto"/>
              <w:rPr>
                <w:rFonts w:cstheme="minorHAnsi"/>
                <w:spacing w:val="-3"/>
                <w:sz w:val="20"/>
                <w:szCs w:val="20"/>
                <w:lang w:val="nl-BE"/>
              </w:rPr>
            </w:pPr>
            <w:r>
              <w:rPr>
                <w:sz w:val="20"/>
                <w:szCs w:val="20"/>
                <w:lang w:val="nl-BE"/>
              </w:rPr>
              <w:t>het bouwproces</w:t>
            </w:r>
          </w:p>
          <w:p w14:paraId="71FC97FB" w14:textId="6967697A" w:rsidR="00EA7A6B" w:rsidRPr="00EA7A6B" w:rsidRDefault="00EA7A6B" w:rsidP="00EA7A6B">
            <w:pPr>
              <w:pStyle w:val="Lijstalinea"/>
              <w:numPr>
                <w:ilvl w:val="0"/>
                <w:numId w:val="33"/>
              </w:numPr>
              <w:tabs>
                <w:tab w:val="left" w:pos="-1440"/>
                <w:tab w:val="left" w:pos="-720"/>
                <w:tab w:val="center" w:pos="4253"/>
                <w:tab w:val="right" w:pos="8222"/>
              </w:tabs>
              <w:spacing w:after="0" w:line="240" w:lineRule="auto"/>
              <w:rPr>
                <w:rFonts w:cstheme="minorHAnsi"/>
                <w:spacing w:val="-3"/>
                <w:sz w:val="20"/>
                <w:szCs w:val="20"/>
                <w:lang w:val="nl-BE"/>
              </w:rPr>
            </w:pPr>
            <w:r>
              <w:rPr>
                <w:sz w:val="20"/>
                <w:szCs w:val="20"/>
                <w:lang w:val="nl-BE"/>
              </w:rPr>
              <w:t>de kostprijsevolutie</w:t>
            </w:r>
            <w:r w:rsidRPr="00EA7A6B">
              <w:rPr>
                <w:sz w:val="20"/>
                <w:szCs w:val="20"/>
                <w:lang w:val="nl-BE"/>
              </w:rPr>
              <w:t xml:space="preserve"> </w:t>
            </w:r>
          </w:p>
          <w:p w14:paraId="70BE1B1D" w14:textId="77777777" w:rsidR="00EA7A6B" w:rsidRPr="00EA7A6B" w:rsidRDefault="00EA7A6B" w:rsidP="00EA7A6B">
            <w:pPr>
              <w:pStyle w:val="Lijstalinea"/>
              <w:numPr>
                <w:ilvl w:val="0"/>
                <w:numId w:val="33"/>
              </w:numPr>
              <w:tabs>
                <w:tab w:val="left" w:pos="-1440"/>
                <w:tab w:val="left" w:pos="-720"/>
                <w:tab w:val="center" w:pos="4253"/>
                <w:tab w:val="right" w:pos="8222"/>
              </w:tabs>
              <w:spacing w:after="0" w:line="240" w:lineRule="auto"/>
              <w:rPr>
                <w:rFonts w:cstheme="minorHAnsi"/>
                <w:spacing w:val="-3"/>
                <w:sz w:val="20"/>
                <w:szCs w:val="20"/>
                <w:lang w:val="nl-BE"/>
              </w:rPr>
            </w:pPr>
            <w:r>
              <w:rPr>
                <w:sz w:val="20"/>
                <w:szCs w:val="20"/>
                <w:lang w:val="nl-BE"/>
              </w:rPr>
              <w:t xml:space="preserve">de gebruiksgegevens </w:t>
            </w:r>
          </w:p>
          <w:p w14:paraId="4B1A5E77" w14:textId="67E7DA02" w:rsidR="002F2BF7" w:rsidRPr="007B27A5" w:rsidRDefault="00EA7A6B" w:rsidP="007E7838">
            <w:pPr>
              <w:pStyle w:val="Lijstalinea"/>
              <w:numPr>
                <w:ilvl w:val="0"/>
                <w:numId w:val="33"/>
              </w:numPr>
              <w:tabs>
                <w:tab w:val="left" w:pos="-1440"/>
                <w:tab w:val="left" w:pos="-720"/>
                <w:tab w:val="center" w:pos="4253"/>
                <w:tab w:val="right" w:pos="8222"/>
              </w:tabs>
              <w:spacing w:after="0" w:line="240" w:lineRule="auto"/>
              <w:rPr>
                <w:rFonts w:cstheme="minorHAnsi"/>
                <w:spacing w:val="-3"/>
                <w:sz w:val="20"/>
                <w:szCs w:val="20"/>
                <w:lang w:val="nl-BE"/>
              </w:rPr>
            </w:pPr>
            <w:r w:rsidRPr="00EA7A6B">
              <w:rPr>
                <w:sz w:val="20"/>
                <w:szCs w:val="20"/>
                <w:lang w:val="nl-BE"/>
              </w:rPr>
              <w:t>de gebruikerstevredenheid</w:t>
            </w:r>
          </w:p>
        </w:tc>
        <w:tc>
          <w:tcPr>
            <w:tcW w:w="3544" w:type="dxa"/>
          </w:tcPr>
          <w:p w14:paraId="4DA6D884" w14:textId="4C940C48" w:rsidR="002F2BF7" w:rsidRPr="00E32BD4" w:rsidRDefault="00E32BD4" w:rsidP="00E32BD4">
            <w:pPr>
              <w:spacing w:after="0"/>
              <w:rPr>
                <w:b/>
                <w:lang w:val="nl-BE"/>
              </w:rPr>
            </w:pPr>
            <w:r w:rsidRPr="00E32BD4">
              <w:rPr>
                <w:b/>
                <w:lang w:val="nl-BE"/>
              </w:rPr>
              <w:t>Het sjabloon is nog in opmaak en zal midden 2018 beschikbaar zijn.</w:t>
            </w:r>
          </w:p>
        </w:tc>
        <w:tc>
          <w:tcPr>
            <w:tcW w:w="992" w:type="dxa"/>
          </w:tcPr>
          <w:p w14:paraId="14CD1F44" w14:textId="77777777" w:rsidR="002F2BF7" w:rsidRPr="007B27A5" w:rsidRDefault="002F2BF7" w:rsidP="007B50B5">
            <w:pPr>
              <w:spacing w:after="0"/>
              <w:rPr>
                <w:lang w:val="nl-BE"/>
              </w:rPr>
            </w:pPr>
            <w:r w:rsidRPr="00536B00">
              <w:rPr>
                <w:lang w:val="nl-BE"/>
              </w:rPr>
              <w:t>Ja</w:t>
            </w:r>
            <w:r>
              <w:rPr>
                <w:lang w:val="nl-BE"/>
              </w:rPr>
              <w:t xml:space="preserve"> </w:t>
            </w:r>
          </w:p>
        </w:tc>
        <w:tc>
          <w:tcPr>
            <w:tcW w:w="1418" w:type="dxa"/>
          </w:tcPr>
          <w:p w14:paraId="1C3528FB" w14:textId="77777777" w:rsidR="002F2BF7" w:rsidRPr="007B27A5" w:rsidRDefault="002F2BF7" w:rsidP="007B50B5">
            <w:pPr>
              <w:spacing w:after="0"/>
              <w:rPr>
                <w:lang w:val="nl-BE"/>
              </w:rPr>
            </w:pPr>
          </w:p>
        </w:tc>
        <w:tc>
          <w:tcPr>
            <w:tcW w:w="631" w:type="dxa"/>
          </w:tcPr>
          <w:p w14:paraId="3E71DE48" w14:textId="77777777" w:rsidR="002F2BF7" w:rsidRPr="007B27A5" w:rsidRDefault="002F2BF7" w:rsidP="007B50B5">
            <w:pPr>
              <w:spacing w:after="0"/>
              <w:rPr>
                <w:lang w:val="nl-BE"/>
              </w:rPr>
            </w:pPr>
          </w:p>
        </w:tc>
      </w:tr>
    </w:tbl>
    <w:p w14:paraId="1137CF95" w14:textId="2616D899" w:rsidR="00DE4858" w:rsidRPr="002F2BF7" w:rsidRDefault="00DE4858" w:rsidP="007E7838">
      <w:pPr>
        <w:tabs>
          <w:tab w:val="left" w:pos="7495"/>
        </w:tabs>
      </w:pPr>
    </w:p>
    <w:sectPr w:rsidR="00DE4858" w:rsidRPr="002F2BF7" w:rsidSect="00DE4858">
      <w:headerReference w:type="default" r:id="rId11"/>
      <w:footerReference w:type="default" r:id="rId1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93F63" w14:textId="77777777" w:rsidR="008B371E" w:rsidRDefault="008B371E" w:rsidP="000A42CD">
      <w:pPr>
        <w:spacing w:after="0" w:line="240" w:lineRule="auto"/>
      </w:pPr>
      <w:r>
        <w:separator/>
      </w:r>
    </w:p>
  </w:endnote>
  <w:endnote w:type="continuationSeparator" w:id="0">
    <w:p w14:paraId="08C93F64" w14:textId="77777777" w:rsidR="008B371E" w:rsidRDefault="008B371E" w:rsidP="000A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388456"/>
      <w:docPartObj>
        <w:docPartGallery w:val="Page Numbers (Bottom of Page)"/>
        <w:docPartUnique/>
      </w:docPartObj>
    </w:sdtPr>
    <w:sdtEndPr/>
    <w:sdtContent>
      <w:p w14:paraId="736F7C5D" w14:textId="74C85424" w:rsidR="002F2BF7" w:rsidRDefault="0001722A">
        <w:pPr>
          <w:pStyle w:val="Voettekst"/>
          <w:jc w:val="center"/>
        </w:pPr>
        <w:r>
          <w:rPr>
            <w:noProof/>
            <w:lang w:eastAsia="nl-BE"/>
          </w:rPr>
          <w:drawing>
            <wp:anchor distT="0" distB="0" distL="114300" distR="114300" simplePos="0" relativeHeight="251680256" behindDoc="0" locked="0" layoutInCell="1" allowOverlap="1" wp14:anchorId="2464AA06" wp14:editId="71DFC3F4">
              <wp:simplePos x="0" y="0"/>
              <wp:positionH relativeFrom="column">
                <wp:posOffset>-108585</wp:posOffset>
              </wp:positionH>
              <wp:positionV relativeFrom="paragraph">
                <wp:posOffset>69850</wp:posOffset>
              </wp:positionV>
              <wp:extent cx="1520825" cy="574675"/>
              <wp:effectExtent l="0" t="0" r="3175" b="0"/>
              <wp:wrapSquare wrapText="bothSides"/>
              <wp:docPr id="4" name="Afbeelding 4" descr="X:\01_04_Communicatie\04_01_Algemeen\huisstijl_merkbeleid\departement\Nieuwe_huisstijl_2014\WVG NAAKTE_LEEUW_CMYK-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01_04_Communicatie\04_01_Algemeen\huisstijl_merkbeleid\departement\Nieuwe_huisstijl_2014\WVG NAAKTE_LEEUW_CMYK-out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825" cy="57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2CD">
          <w:fldChar w:fldCharType="begin"/>
        </w:r>
        <w:r w:rsidR="000A42CD">
          <w:instrText>PAGE   \* MERGEFORMAT</w:instrText>
        </w:r>
        <w:r w:rsidR="000A42CD">
          <w:fldChar w:fldCharType="separate"/>
        </w:r>
        <w:r w:rsidR="00A40659" w:rsidRPr="00A40659">
          <w:rPr>
            <w:noProof/>
            <w:lang w:val="nl-NL"/>
          </w:rPr>
          <w:t>6</w:t>
        </w:r>
        <w:r w:rsidR="000A42CD">
          <w:fldChar w:fldCharType="end"/>
        </w:r>
      </w:p>
      <w:p w14:paraId="08C93F65" w14:textId="1A1F0011" w:rsidR="000A42CD" w:rsidRDefault="002F2BF7" w:rsidP="002F2BF7">
        <w:pPr>
          <w:pStyle w:val="Voettekst"/>
          <w:jc w:val="center"/>
        </w:pPr>
        <w:r>
          <w:t>Samenstelling globale evaluatie</w:t>
        </w:r>
      </w:p>
    </w:sdtContent>
  </w:sdt>
  <w:p w14:paraId="08C93F66" w14:textId="5E6128AF" w:rsidR="000A42CD" w:rsidRDefault="000A42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93F61" w14:textId="77777777" w:rsidR="008B371E" w:rsidRDefault="008B371E" w:rsidP="000A42CD">
      <w:pPr>
        <w:spacing w:after="0" w:line="240" w:lineRule="auto"/>
      </w:pPr>
      <w:r>
        <w:separator/>
      </w:r>
    </w:p>
  </w:footnote>
  <w:footnote w:type="continuationSeparator" w:id="0">
    <w:p w14:paraId="08C93F62" w14:textId="77777777" w:rsidR="008B371E" w:rsidRDefault="008B371E" w:rsidP="000A4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35441" w14:textId="5B444D15" w:rsidR="00BB69D4" w:rsidRDefault="00BB69D4">
    <w:pPr>
      <w:pStyle w:val="Koptekst"/>
    </w:pPr>
    <w:r>
      <w:rPr>
        <w:noProof/>
        <w:lang w:eastAsia="nl-BE"/>
      </w:rPr>
      <w:drawing>
        <wp:anchor distT="0" distB="0" distL="114300" distR="114300" simplePos="0" relativeHeight="251659264" behindDoc="0" locked="0" layoutInCell="1" allowOverlap="1" wp14:anchorId="664E1457" wp14:editId="2CFF7481">
          <wp:simplePos x="0" y="0"/>
          <wp:positionH relativeFrom="column">
            <wp:posOffset>-53340</wp:posOffset>
          </wp:positionH>
          <wp:positionV relativeFrom="paragraph">
            <wp:posOffset>-194945</wp:posOffset>
          </wp:positionV>
          <wp:extent cx="1543685" cy="565785"/>
          <wp:effectExtent l="0" t="0" r="0" b="5715"/>
          <wp:wrapSquare wrapText="bothSides"/>
          <wp:docPr id="7" name="Afbeelding 7" descr="X:\01_04_Communicatie\04_01_Algemeen\huisstijl_merkbeleid\departement\Nieuwe_huisstijl_2014\logo files\Raster\WVG_ENITEIT_4L_RGB_19m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01_04_Communicatie\04_01_Algemeen\huisstijl_merkbeleid\departement\Nieuwe_huisstijl_2014\logo files\Raster\WVG_ENITEIT_4L_RGB_19mm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685" cy="565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7D3D"/>
    <w:multiLevelType w:val="hybridMultilevel"/>
    <w:tmpl w:val="53DA41D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D23931"/>
    <w:multiLevelType w:val="hybridMultilevel"/>
    <w:tmpl w:val="303E17D6"/>
    <w:lvl w:ilvl="0" w:tplc="EA7E9400">
      <w:start w:val="1"/>
      <w:numFmt w:val="decimal"/>
      <w:lvlText w:val="1.%1"/>
      <w:lvlJc w:val="left"/>
      <w:pPr>
        <w:ind w:left="53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AF51A6D"/>
    <w:multiLevelType w:val="hybridMultilevel"/>
    <w:tmpl w:val="71647DD8"/>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144D7420"/>
    <w:multiLevelType w:val="hybridMultilevel"/>
    <w:tmpl w:val="8F122FB8"/>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1B780BD0"/>
    <w:multiLevelType w:val="hybridMultilevel"/>
    <w:tmpl w:val="B1F452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BAB21BB"/>
    <w:multiLevelType w:val="hybridMultilevel"/>
    <w:tmpl w:val="75329ED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EB006CA"/>
    <w:multiLevelType w:val="hybridMultilevel"/>
    <w:tmpl w:val="636CA4C0"/>
    <w:lvl w:ilvl="0" w:tplc="7A7E90A4">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1FD14F61"/>
    <w:multiLevelType w:val="hybridMultilevel"/>
    <w:tmpl w:val="CD3888A4"/>
    <w:lvl w:ilvl="0" w:tplc="40C63D4A">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20C60162"/>
    <w:multiLevelType w:val="hybridMultilevel"/>
    <w:tmpl w:val="960E2E88"/>
    <w:lvl w:ilvl="0" w:tplc="91B8ECBA">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A0D74DC"/>
    <w:multiLevelType w:val="hybridMultilevel"/>
    <w:tmpl w:val="E6B09D5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B6E5E13"/>
    <w:multiLevelType w:val="hybridMultilevel"/>
    <w:tmpl w:val="D152E8F8"/>
    <w:lvl w:ilvl="0" w:tplc="7A7E90A4">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3046297A"/>
    <w:multiLevelType w:val="hybridMultilevel"/>
    <w:tmpl w:val="2C2C020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21E770D"/>
    <w:multiLevelType w:val="hybridMultilevel"/>
    <w:tmpl w:val="56E2A660"/>
    <w:lvl w:ilvl="0" w:tplc="7A7E90A4">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35327544"/>
    <w:multiLevelType w:val="hybridMultilevel"/>
    <w:tmpl w:val="02E6A620"/>
    <w:lvl w:ilvl="0" w:tplc="D4100454">
      <w:start w:val="3"/>
      <w:numFmt w:val="bullet"/>
      <w:lvlText w:val="-"/>
      <w:lvlJc w:val="left"/>
      <w:pPr>
        <w:ind w:left="720" w:hanging="360"/>
      </w:pPr>
      <w:rPr>
        <w:rFonts w:ascii="Cambria" w:eastAsia="Times New Roman" w:hAnsi="Cambri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92E5779"/>
    <w:multiLevelType w:val="hybridMultilevel"/>
    <w:tmpl w:val="7B04B12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C494F62"/>
    <w:multiLevelType w:val="hybridMultilevel"/>
    <w:tmpl w:val="56E2A660"/>
    <w:lvl w:ilvl="0" w:tplc="7A7E90A4">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4D5B52ED"/>
    <w:multiLevelType w:val="hybridMultilevel"/>
    <w:tmpl w:val="51AEFFE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EB40A0A"/>
    <w:multiLevelType w:val="multilevel"/>
    <w:tmpl w:val="03202B3A"/>
    <w:lvl w:ilvl="0">
      <w:start w:val="1"/>
      <w:numFmt w:val="decimal"/>
      <w:lvlText w:val="%1."/>
      <w:lvlJc w:val="left"/>
      <w:pPr>
        <w:ind w:left="360" w:hanging="360"/>
      </w:pPr>
    </w:lvl>
    <w:lvl w:ilvl="1">
      <w:start w:val="1"/>
      <w:numFmt w:val="upperLetter"/>
      <w:lvlText w:val="%2."/>
      <w:lvlJc w:val="left"/>
      <w:pPr>
        <w:ind w:left="720"/>
      </w:pPr>
    </w:lvl>
    <w:lvl w:ilvl="2">
      <w:start w:val="1"/>
      <w:numFmt w:val="decimal"/>
      <w:lvlText w:val="%3."/>
      <w:lvlJc w:val="left"/>
      <w:pPr>
        <w:ind w:left="1440"/>
      </w:pPr>
    </w:lvl>
    <w:lvl w:ilvl="3">
      <w:start w:val="1"/>
      <w:numFmt w:val="lowerLetter"/>
      <w:lvlText w:val="%4)"/>
      <w:lvlJc w:val="left"/>
      <w:pPr>
        <w:ind w:left="2160"/>
      </w:pPr>
    </w:lvl>
    <w:lvl w:ilvl="4">
      <w:start w:val="1"/>
      <w:numFmt w:val="decimal"/>
      <w:lvlText w:val="(%5)"/>
      <w:lvlJc w:val="left"/>
      <w:pPr>
        <w:ind w:left="2880"/>
      </w:pPr>
    </w:lvl>
    <w:lvl w:ilvl="5">
      <w:start w:val="1"/>
      <w:numFmt w:val="lowerLetter"/>
      <w:lvlText w:val="(%6)"/>
      <w:lvlJc w:val="left"/>
      <w:pPr>
        <w:ind w:left="3600"/>
      </w:pPr>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18" w15:restartNumberingAfterBreak="0">
    <w:nsid w:val="516B42A2"/>
    <w:multiLevelType w:val="hybridMultilevel"/>
    <w:tmpl w:val="EDA43030"/>
    <w:lvl w:ilvl="0" w:tplc="7A7E90A4">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52A01853"/>
    <w:multiLevelType w:val="hybridMultilevel"/>
    <w:tmpl w:val="2CC62CF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45B7A14"/>
    <w:multiLevelType w:val="hybridMultilevel"/>
    <w:tmpl w:val="E6B09D5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4D2441F"/>
    <w:multiLevelType w:val="hybridMultilevel"/>
    <w:tmpl w:val="AD88C946"/>
    <w:lvl w:ilvl="0" w:tplc="61580AE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2" w15:restartNumberingAfterBreak="0">
    <w:nsid w:val="572329ED"/>
    <w:multiLevelType w:val="hybridMultilevel"/>
    <w:tmpl w:val="1C38D62A"/>
    <w:lvl w:ilvl="0" w:tplc="3CC2566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3" w15:restartNumberingAfterBreak="0">
    <w:nsid w:val="61DF6C68"/>
    <w:multiLevelType w:val="hybridMultilevel"/>
    <w:tmpl w:val="DA9AF064"/>
    <w:lvl w:ilvl="0" w:tplc="0352DCDE">
      <w:start w:val="15"/>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25C367F"/>
    <w:multiLevelType w:val="hybridMultilevel"/>
    <w:tmpl w:val="D742A412"/>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15:restartNumberingAfterBreak="0">
    <w:nsid w:val="6C9571AD"/>
    <w:multiLevelType w:val="hybridMultilevel"/>
    <w:tmpl w:val="9522C7A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2B44249"/>
    <w:multiLevelType w:val="hybridMultilevel"/>
    <w:tmpl w:val="32A2E684"/>
    <w:lvl w:ilvl="0" w:tplc="FAD443E0">
      <w:start w:val="1"/>
      <w:numFmt w:val="lowerLetter"/>
      <w:lvlText w:val="%1)"/>
      <w:lvlJc w:val="left"/>
      <w:pPr>
        <w:ind w:left="720" w:hanging="360"/>
      </w:pPr>
      <w:rPr>
        <w:rFonts w:asciiTheme="minorHAnsi" w:eastAsia="Calibri" w:hAnsiTheme="minorHAnsi" w:cstheme="minorHAns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F373E58"/>
    <w:multiLevelType w:val="hybridMultilevel"/>
    <w:tmpl w:val="A83C99BC"/>
    <w:lvl w:ilvl="0" w:tplc="7A7E90A4">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7"/>
  </w:num>
  <w:num w:numId="2">
    <w:abstractNumId w:val="1"/>
  </w:num>
  <w:num w:numId="3">
    <w:abstractNumId w:val="8"/>
  </w:num>
  <w:num w:numId="4">
    <w:abstractNumId w:val="13"/>
  </w:num>
  <w:num w:numId="5">
    <w:abstractNumId w:val="17"/>
  </w:num>
  <w:num w:numId="6">
    <w:abstractNumId w:val="17"/>
  </w:num>
  <w:num w:numId="7">
    <w:abstractNumId w:val="17"/>
  </w:num>
  <w:num w:numId="8">
    <w:abstractNumId w:val="17"/>
  </w:num>
  <w:num w:numId="9">
    <w:abstractNumId w:val="17"/>
  </w:num>
  <w:num w:numId="10">
    <w:abstractNumId w:val="11"/>
  </w:num>
  <w:num w:numId="11">
    <w:abstractNumId w:val="22"/>
  </w:num>
  <w:num w:numId="12">
    <w:abstractNumId w:val="21"/>
  </w:num>
  <w:num w:numId="13">
    <w:abstractNumId w:val="5"/>
  </w:num>
  <w:num w:numId="14">
    <w:abstractNumId w:val="16"/>
  </w:num>
  <w:num w:numId="15">
    <w:abstractNumId w:val="25"/>
  </w:num>
  <w:num w:numId="16">
    <w:abstractNumId w:val="0"/>
  </w:num>
  <w:num w:numId="17">
    <w:abstractNumId w:val="9"/>
  </w:num>
  <w:num w:numId="18">
    <w:abstractNumId w:val="23"/>
  </w:num>
  <w:num w:numId="19">
    <w:abstractNumId w:val="4"/>
  </w:num>
  <w:num w:numId="20">
    <w:abstractNumId w:val="12"/>
  </w:num>
  <w:num w:numId="21">
    <w:abstractNumId w:val="19"/>
  </w:num>
  <w:num w:numId="22">
    <w:abstractNumId w:val="15"/>
  </w:num>
  <w:num w:numId="23">
    <w:abstractNumId w:val="10"/>
  </w:num>
  <w:num w:numId="24">
    <w:abstractNumId w:val="26"/>
  </w:num>
  <w:num w:numId="25">
    <w:abstractNumId w:val="14"/>
  </w:num>
  <w:num w:numId="26">
    <w:abstractNumId w:val="20"/>
  </w:num>
  <w:num w:numId="27">
    <w:abstractNumId w:val="7"/>
  </w:num>
  <w:num w:numId="28">
    <w:abstractNumId w:val="6"/>
  </w:num>
  <w:num w:numId="29">
    <w:abstractNumId w:val="18"/>
  </w:num>
  <w:num w:numId="30">
    <w:abstractNumId w:val="27"/>
  </w:num>
  <w:num w:numId="31">
    <w:abstractNumId w:val="2"/>
  </w:num>
  <w:num w:numId="32">
    <w:abstractNumId w:val="2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858"/>
    <w:rsid w:val="0001722A"/>
    <w:rsid w:val="000218E6"/>
    <w:rsid w:val="00066B0F"/>
    <w:rsid w:val="00077F93"/>
    <w:rsid w:val="000A42CD"/>
    <w:rsid w:val="00150DF6"/>
    <w:rsid w:val="00234D77"/>
    <w:rsid w:val="00265B78"/>
    <w:rsid w:val="002F2BF7"/>
    <w:rsid w:val="0040243B"/>
    <w:rsid w:val="004C0F0B"/>
    <w:rsid w:val="00536B00"/>
    <w:rsid w:val="005A6CC4"/>
    <w:rsid w:val="005B2F95"/>
    <w:rsid w:val="005D7FCC"/>
    <w:rsid w:val="00600984"/>
    <w:rsid w:val="00647EA0"/>
    <w:rsid w:val="007B27A5"/>
    <w:rsid w:val="007C625C"/>
    <w:rsid w:val="007E7838"/>
    <w:rsid w:val="00807142"/>
    <w:rsid w:val="008B371E"/>
    <w:rsid w:val="00911F5B"/>
    <w:rsid w:val="00991993"/>
    <w:rsid w:val="009949F0"/>
    <w:rsid w:val="00A33718"/>
    <w:rsid w:val="00A40659"/>
    <w:rsid w:val="00B40632"/>
    <w:rsid w:val="00B419E4"/>
    <w:rsid w:val="00BB69D4"/>
    <w:rsid w:val="00C246CA"/>
    <w:rsid w:val="00CF65D4"/>
    <w:rsid w:val="00D121B8"/>
    <w:rsid w:val="00DC5F9C"/>
    <w:rsid w:val="00DE4858"/>
    <w:rsid w:val="00E32BD4"/>
    <w:rsid w:val="00EA7A6B"/>
    <w:rsid w:val="00F475FD"/>
    <w:rsid w:val="00F85F52"/>
    <w:rsid w:val="00F94F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93ED4"/>
  <w15:docId w15:val="{E39F3684-6859-46C8-8B23-8B303800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5D7FCC"/>
  </w:style>
  <w:style w:type="paragraph" w:styleId="Kop1">
    <w:name w:val="heading 1"/>
    <w:basedOn w:val="Standaard"/>
    <w:next w:val="Standaard"/>
    <w:link w:val="Kop1Char"/>
    <w:uiPriority w:val="9"/>
    <w:qFormat/>
    <w:rsid w:val="00150D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Kop1"/>
    <w:next w:val="Standaard"/>
    <w:link w:val="Kop2Char"/>
    <w:uiPriority w:val="9"/>
    <w:semiHidden/>
    <w:unhideWhenUsed/>
    <w:qFormat/>
    <w:rsid w:val="00150DF6"/>
    <w:pPr>
      <w:spacing w:before="200"/>
      <w:outlineLvl w:val="1"/>
    </w:pPr>
    <w:rPr>
      <w:color w:val="4F81BD" w:themeColor="accent1"/>
      <w:sz w:val="26"/>
      <w:szCs w:val="26"/>
    </w:rPr>
  </w:style>
  <w:style w:type="paragraph" w:styleId="Kop3">
    <w:name w:val="heading 3"/>
    <w:basedOn w:val="Standaard"/>
    <w:next w:val="Standaard"/>
    <w:link w:val="Kop3Char"/>
    <w:uiPriority w:val="9"/>
    <w:semiHidden/>
    <w:unhideWhenUsed/>
    <w:qFormat/>
    <w:rsid w:val="00150DF6"/>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150DF6"/>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150DF6"/>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150D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150D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150D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150D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s-rtefontsize-1">
    <w:name w:val="ms-rtefontsize-1"/>
    <w:basedOn w:val="Standaardalinea-lettertype"/>
    <w:uiPriority w:val="99"/>
    <w:rsid w:val="00150DF6"/>
    <w:rPr>
      <w:rFonts w:cs="Times New Roman"/>
    </w:rPr>
  </w:style>
  <w:style w:type="character" w:customStyle="1" w:styleId="Kop1Char">
    <w:name w:val="Kop 1 Char"/>
    <w:basedOn w:val="Standaardalinea-lettertype"/>
    <w:link w:val="Kop1"/>
    <w:uiPriority w:val="9"/>
    <w:rsid w:val="00150DF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50DF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50DF6"/>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150DF6"/>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150DF6"/>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150DF6"/>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150DF6"/>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150DF6"/>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150DF6"/>
    <w:rPr>
      <w:rFonts w:asciiTheme="majorHAnsi" w:eastAsiaTheme="majorEastAsia" w:hAnsiTheme="majorHAnsi" w:cstheme="majorBidi"/>
      <w:i/>
      <w:iCs/>
      <w:color w:val="404040" w:themeColor="text1" w:themeTint="BF"/>
      <w:sz w:val="20"/>
      <w:szCs w:val="20"/>
    </w:rPr>
  </w:style>
  <w:style w:type="paragraph" w:styleId="Inhopg1">
    <w:name w:val="toc 1"/>
    <w:basedOn w:val="Standaard"/>
    <w:next w:val="Standaard"/>
    <w:uiPriority w:val="39"/>
    <w:rsid w:val="00150DF6"/>
    <w:pPr>
      <w:spacing w:after="100"/>
    </w:pPr>
  </w:style>
  <w:style w:type="paragraph" w:styleId="Inhopg2">
    <w:name w:val="toc 2"/>
    <w:basedOn w:val="Standaard"/>
    <w:next w:val="Standaard"/>
    <w:uiPriority w:val="39"/>
    <w:rsid w:val="00150DF6"/>
    <w:pPr>
      <w:spacing w:after="100"/>
      <w:ind w:left="220"/>
    </w:pPr>
  </w:style>
  <w:style w:type="paragraph" w:styleId="Inhopg3">
    <w:name w:val="toc 3"/>
    <w:basedOn w:val="Standaard"/>
    <w:next w:val="Standaard"/>
    <w:uiPriority w:val="39"/>
    <w:rsid w:val="00150DF6"/>
    <w:pPr>
      <w:spacing w:after="100"/>
      <w:ind w:left="440"/>
    </w:pPr>
  </w:style>
  <w:style w:type="paragraph" w:styleId="Voetnoottekst">
    <w:name w:val="footnote text"/>
    <w:basedOn w:val="Standaard"/>
    <w:link w:val="VoetnoottekstChar"/>
    <w:uiPriority w:val="99"/>
    <w:semiHidden/>
    <w:rsid w:val="00150DF6"/>
  </w:style>
  <w:style w:type="character" w:customStyle="1" w:styleId="VoetnoottekstChar">
    <w:name w:val="Voetnoottekst Char"/>
    <w:basedOn w:val="Standaardalinea-lettertype"/>
    <w:link w:val="Voetnoottekst"/>
    <w:uiPriority w:val="99"/>
    <w:semiHidden/>
    <w:rsid w:val="00150DF6"/>
    <w:rPr>
      <w:rFonts w:ascii="Calibri" w:eastAsia="Calibri" w:hAnsi="Calibri" w:cs="Times New Roman"/>
      <w:sz w:val="20"/>
      <w:szCs w:val="20"/>
    </w:rPr>
  </w:style>
  <w:style w:type="paragraph" w:styleId="Tekstopmerking">
    <w:name w:val="annotation text"/>
    <w:basedOn w:val="Standaard"/>
    <w:link w:val="TekstopmerkingChar"/>
    <w:uiPriority w:val="99"/>
    <w:semiHidden/>
    <w:rsid w:val="00150DF6"/>
  </w:style>
  <w:style w:type="character" w:customStyle="1" w:styleId="TekstopmerkingChar">
    <w:name w:val="Tekst opmerking Char"/>
    <w:basedOn w:val="Standaardalinea-lettertype"/>
    <w:link w:val="Tekstopmerking"/>
    <w:uiPriority w:val="99"/>
    <w:semiHidden/>
    <w:rsid w:val="00150DF6"/>
    <w:rPr>
      <w:rFonts w:ascii="Calibri" w:eastAsia="Calibri" w:hAnsi="Calibri" w:cs="Times New Roman"/>
      <w:sz w:val="20"/>
      <w:szCs w:val="20"/>
    </w:rPr>
  </w:style>
  <w:style w:type="paragraph" w:styleId="Koptekst">
    <w:name w:val="header"/>
    <w:basedOn w:val="Standaard"/>
    <w:link w:val="KoptekstChar"/>
    <w:uiPriority w:val="99"/>
    <w:rsid w:val="00150DF6"/>
    <w:pPr>
      <w:tabs>
        <w:tab w:val="center" w:pos="4536"/>
        <w:tab w:val="right" w:pos="9072"/>
      </w:tabs>
    </w:pPr>
  </w:style>
  <w:style w:type="character" w:customStyle="1" w:styleId="KoptekstChar">
    <w:name w:val="Koptekst Char"/>
    <w:basedOn w:val="Standaardalinea-lettertype"/>
    <w:link w:val="Koptekst"/>
    <w:uiPriority w:val="99"/>
    <w:rsid w:val="00150DF6"/>
    <w:rPr>
      <w:rFonts w:ascii="Calibri" w:eastAsia="Calibri" w:hAnsi="Calibri" w:cs="Times New Roman"/>
      <w:sz w:val="20"/>
    </w:rPr>
  </w:style>
  <w:style w:type="paragraph" w:styleId="Voettekst">
    <w:name w:val="footer"/>
    <w:basedOn w:val="Standaard"/>
    <w:link w:val="VoettekstChar"/>
    <w:uiPriority w:val="99"/>
    <w:rsid w:val="00150DF6"/>
    <w:pPr>
      <w:tabs>
        <w:tab w:val="center" w:pos="4536"/>
        <w:tab w:val="right" w:pos="9072"/>
      </w:tabs>
    </w:pPr>
  </w:style>
  <w:style w:type="character" w:customStyle="1" w:styleId="VoettekstChar">
    <w:name w:val="Voettekst Char"/>
    <w:basedOn w:val="Standaardalinea-lettertype"/>
    <w:link w:val="Voettekst"/>
    <w:uiPriority w:val="99"/>
    <w:rsid w:val="00150DF6"/>
    <w:rPr>
      <w:rFonts w:ascii="Calibri" w:eastAsia="Calibri" w:hAnsi="Calibri" w:cs="Times New Roman"/>
      <w:sz w:val="20"/>
    </w:rPr>
  </w:style>
  <w:style w:type="character" w:styleId="Voetnootmarkering">
    <w:name w:val="footnote reference"/>
    <w:basedOn w:val="Standaardalinea-lettertype"/>
    <w:uiPriority w:val="99"/>
    <w:semiHidden/>
    <w:rsid w:val="00150DF6"/>
    <w:rPr>
      <w:rFonts w:cs="Times New Roman"/>
      <w:vertAlign w:val="superscript"/>
    </w:rPr>
  </w:style>
  <w:style w:type="character" w:styleId="Verwijzingopmerking">
    <w:name w:val="annotation reference"/>
    <w:basedOn w:val="Standaardalinea-lettertype"/>
    <w:uiPriority w:val="99"/>
    <w:semiHidden/>
    <w:rsid w:val="00150DF6"/>
    <w:rPr>
      <w:rFonts w:cs="Times New Roman"/>
      <w:sz w:val="16"/>
    </w:rPr>
  </w:style>
  <w:style w:type="paragraph" w:styleId="Titel">
    <w:name w:val="Title"/>
    <w:basedOn w:val="Standaard"/>
    <w:next w:val="Standaard"/>
    <w:link w:val="TitelChar"/>
    <w:uiPriority w:val="10"/>
    <w:qFormat/>
    <w:rsid w:val="00150D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50DF6"/>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150D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150DF6"/>
    <w:rPr>
      <w:rFonts w:asciiTheme="majorHAnsi" w:eastAsiaTheme="majorEastAsia" w:hAnsiTheme="majorHAnsi" w:cstheme="majorBidi"/>
      <w:i/>
      <w:iCs/>
      <w:color w:val="4F81BD" w:themeColor="accent1"/>
      <w:spacing w:val="15"/>
      <w:sz w:val="24"/>
      <w:szCs w:val="24"/>
    </w:rPr>
  </w:style>
  <w:style w:type="paragraph" w:styleId="Plattetekst2">
    <w:name w:val="Body Text 2"/>
    <w:basedOn w:val="Standaard"/>
    <w:link w:val="Plattetekst2Char"/>
    <w:uiPriority w:val="99"/>
    <w:rsid w:val="00150DF6"/>
    <w:pPr>
      <w:spacing w:after="120" w:line="480" w:lineRule="auto"/>
    </w:pPr>
    <w:rPr>
      <w:rFonts w:ascii="Times New Roman" w:eastAsia="Times New Roman" w:hAnsi="Times New Roman"/>
      <w:lang w:val="nl-NL" w:eastAsia="nl-NL"/>
    </w:rPr>
  </w:style>
  <w:style w:type="character" w:customStyle="1" w:styleId="Plattetekst2Char">
    <w:name w:val="Platte tekst 2 Char"/>
    <w:basedOn w:val="Standaardalinea-lettertype"/>
    <w:link w:val="Plattetekst2"/>
    <w:uiPriority w:val="99"/>
    <w:rsid w:val="00150DF6"/>
    <w:rPr>
      <w:rFonts w:ascii="Times New Roman" w:eastAsia="Times New Roman" w:hAnsi="Times New Roman" w:cs="Times New Roman"/>
      <w:sz w:val="20"/>
      <w:szCs w:val="20"/>
      <w:lang w:val="nl-NL" w:eastAsia="nl-NL"/>
    </w:rPr>
  </w:style>
  <w:style w:type="character" w:styleId="Hyperlink">
    <w:name w:val="Hyperlink"/>
    <w:basedOn w:val="Standaardalinea-lettertype"/>
    <w:uiPriority w:val="99"/>
    <w:rsid w:val="00150DF6"/>
    <w:rPr>
      <w:rFonts w:cs="Times New Roman"/>
      <w:color w:val="0000FF"/>
      <w:u w:val="single"/>
    </w:rPr>
  </w:style>
  <w:style w:type="character" w:styleId="GevolgdeHyperlink">
    <w:name w:val="FollowedHyperlink"/>
    <w:basedOn w:val="Standaardalinea-lettertype"/>
    <w:uiPriority w:val="99"/>
    <w:semiHidden/>
    <w:rsid w:val="00150DF6"/>
    <w:rPr>
      <w:rFonts w:cs="Times New Roman"/>
      <w:color w:val="800080"/>
      <w:u w:val="single"/>
    </w:rPr>
  </w:style>
  <w:style w:type="character" w:styleId="Zwaar">
    <w:name w:val="Strong"/>
    <w:basedOn w:val="Standaardalinea-lettertype"/>
    <w:uiPriority w:val="22"/>
    <w:qFormat/>
    <w:rsid w:val="00150DF6"/>
    <w:rPr>
      <w:b/>
      <w:bCs/>
    </w:rPr>
  </w:style>
  <w:style w:type="character" w:styleId="Nadruk">
    <w:name w:val="Emphasis"/>
    <w:basedOn w:val="Standaardalinea-lettertype"/>
    <w:uiPriority w:val="20"/>
    <w:qFormat/>
    <w:rsid w:val="00150DF6"/>
    <w:rPr>
      <w:i/>
      <w:iCs/>
    </w:rPr>
  </w:style>
  <w:style w:type="paragraph" w:styleId="Documentstructuur">
    <w:name w:val="Document Map"/>
    <w:basedOn w:val="Standaard"/>
    <w:link w:val="DocumentstructuurChar"/>
    <w:uiPriority w:val="99"/>
    <w:unhideWhenUsed/>
    <w:rsid w:val="00150DF6"/>
    <w:rPr>
      <w:rFonts w:ascii="Tahoma" w:eastAsiaTheme="minorEastAsia" w:hAnsi="Tahoma" w:cs="Tahoma"/>
      <w:sz w:val="16"/>
      <w:szCs w:val="16"/>
      <w:lang w:eastAsia="nl-BE"/>
    </w:rPr>
  </w:style>
  <w:style w:type="character" w:customStyle="1" w:styleId="DocumentstructuurChar">
    <w:name w:val="Documentstructuur Char"/>
    <w:basedOn w:val="Standaardalinea-lettertype"/>
    <w:link w:val="Documentstructuur"/>
    <w:uiPriority w:val="99"/>
    <w:rsid w:val="00150DF6"/>
    <w:rPr>
      <w:rFonts w:ascii="Tahoma" w:eastAsiaTheme="minorEastAsia" w:hAnsi="Tahoma" w:cs="Tahoma"/>
      <w:sz w:val="16"/>
      <w:szCs w:val="16"/>
      <w:lang w:eastAsia="nl-BE"/>
    </w:rPr>
  </w:style>
  <w:style w:type="paragraph" w:styleId="Tekstzonderopmaak">
    <w:name w:val="Plain Text"/>
    <w:basedOn w:val="Standaard"/>
    <w:link w:val="TekstzonderopmaakChar"/>
    <w:uiPriority w:val="99"/>
    <w:semiHidden/>
    <w:rsid w:val="00150DF6"/>
    <w:rPr>
      <w:szCs w:val="21"/>
    </w:rPr>
  </w:style>
  <w:style w:type="character" w:customStyle="1" w:styleId="TekstzonderopmaakChar">
    <w:name w:val="Tekst zonder opmaak Char"/>
    <w:basedOn w:val="Standaardalinea-lettertype"/>
    <w:link w:val="Tekstzonderopmaak"/>
    <w:uiPriority w:val="99"/>
    <w:semiHidden/>
    <w:rsid w:val="00150DF6"/>
    <w:rPr>
      <w:rFonts w:ascii="Calibri" w:eastAsia="Calibri" w:hAnsi="Calibri" w:cs="Times New Roman"/>
      <w:sz w:val="20"/>
      <w:szCs w:val="21"/>
    </w:rPr>
  </w:style>
  <w:style w:type="paragraph" w:styleId="Normaalweb">
    <w:name w:val="Normal (Web)"/>
    <w:basedOn w:val="Standaard"/>
    <w:uiPriority w:val="99"/>
    <w:rsid w:val="00150DF6"/>
    <w:pPr>
      <w:spacing w:before="100" w:beforeAutospacing="1" w:after="100" w:afterAutospacing="1"/>
    </w:pPr>
    <w:rPr>
      <w:rFonts w:ascii="Times New Roman" w:eastAsia="Times New Roman" w:hAnsi="Times New Roman"/>
      <w:sz w:val="24"/>
      <w:szCs w:val="24"/>
      <w:lang w:eastAsia="nl-BE"/>
    </w:rPr>
  </w:style>
  <w:style w:type="paragraph" w:styleId="Onderwerpvanopmerking">
    <w:name w:val="annotation subject"/>
    <w:basedOn w:val="Tekstopmerking"/>
    <w:next w:val="Tekstopmerking"/>
    <w:link w:val="OnderwerpvanopmerkingChar"/>
    <w:uiPriority w:val="99"/>
    <w:semiHidden/>
    <w:rsid w:val="00150DF6"/>
    <w:rPr>
      <w:b/>
      <w:bCs/>
    </w:rPr>
  </w:style>
  <w:style w:type="character" w:customStyle="1" w:styleId="OnderwerpvanopmerkingChar">
    <w:name w:val="Onderwerp van opmerking Char"/>
    <w:basedOn w:val="TekstopmerkingChar"/>
    <w:link w:val="Onderwerpvanopmerking"/>
    <w:uiPriority w:val="99"/>
    <w:semiHidden/>
    <w:rsid w:val="00150DF6"/>
    <w:rPr>
      <w:rFonts w:ascii="Calibri" w:eastAsia="Calibri" w:hAnsi="Calibri" w:cs="Times New Roman"/>
      <w:b/>
      <w:bCs/>
      <w:sz w:val="20"/>
      <w:szCs w:val="20"/>
    </w:rPr>
  </w:style>
  <w:style w:type="paragraph" w:styleId="Ballontekst">
    <w:name w:val="Balloon Text"/>
    <w:basedOn w:val="Standaard"/>
    <w:link w:val="BallontekstChar"/>
    <w:uiPriority w:val="99"/>
    <w:semiHidden/>
    <w:rsid w:val="00150DF6"/>
    <w:rPr>
      <w:rFonts w:ascii="Tahoma" w:hAnsi="Tahoma" w:cs="Tahoma"/>
      <w:sz w:val="16"/>
      <w:szCs w:val="16"/>
    </w:rPr>
  </w:style>
  <w:style w:type="character" w:customStyle="1" w:styleId="BallontekstChar">
    <w:name w:val="Ballontekst Char"/>
    <w:basedOn w:val="Standaardalinea-lettertype"/>
    <w:link w:val="Ballontekst"/>
    <w:uiPriority w:val="99"/>
    <w:semiHidden/>
    <w:rsid w:val="00150DF6"/>
    <w:rPr>
      <w:rFonts w:ascii="Tahoma" w:eastAsia="Calibri" w:hAnsi="Tahoma" w:cs="Tahoma"/>
      <w:sz w:val="16"/>
      <w:szCs w:val="16"/>
    </w:rPr>
  </w:style>
  <w:style w:type="table" w:styleId="Tabelraster">
    <w:name w:val="Table Grid"/>
    <w:basedOn w:val="Standaardtabel"/>
    <w:uiPriority w:val="99"/>
    <w:rsid w:val="00150DF6"/>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50DF6"/>
    <w:pPr>
      <w:spacing w:after="0" w:line="240" w:lineRule="auto"/>
    </w:pPr>
  </w:style>
  <w:style w:type="table" w:styleId="Lichtearcering-accent1">
    <w:name w:val="Light Shading Accent 1"/>
    <w:basedOn w:val="Standaardtabel"/>
    <w:uiPriority w:val="99"/>
    <w:rsid w:val="00150DF6"/>
    <w:rPr>
      <w:rFonts w:eastAsia="Calibri"/>
      <w:color w:val="365F91"/>
      <w:lang w:val="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shd w:val="clear" w:color="auto" w:fill="auto"/>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shd w:val="clear" w:color="auto" w:fill="auto"/>
      </w:rPr>
      <w:tblPr/>
      <w:tcPr>
        <w:tcBorders>
          <w:top w:val="single" w:sz="8" w:space="0" w:color="4F81BD"/>
          <w:left w:val="nil"/>
          <w:bottom w:val="single" w:sz="8" w:space="0" w:color="4F81BD"/>
          <w:right w:val="nil"/>
          <w:insideH w:val="nil"/>
          <w:insideV w:val="nil"/>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left w:val="nil"/>
          <w:right w:val="nil"/>
          <w:insideH w:val="nil"/>
          <w:insideV w:val="nil"/>
        </w:tcBorders>
        <w:shd w:val="clear" w:color="auto" w:fill="D3DFEE"/>
      </w:tcPr>
    </w:tblStylePr>
    <w:tblStylePr w:type="band1Horz">
      <w:rPr>
        <w:rFonts w:cs="Times New Roman"/>
        <w:shd w:val="clear" w:color="auto" w:fill="auto"/>
      </w:rPr>
      <w:tblPr/>
      <w:tcPr>
        <w:tcBorders>
          <w:left w:val="nil"/>
          <w:right w:val="nil"/>
          <w:insideH w:val="nil"/>
          <w:insideV w:val="nil"/>
        </w:tcBorders>
        <w:shd w:val="clear" w:color="auto" w:fill="D3DFEE"/>
      </w:tcPr>
    </w:tblStylePr>
  </w:style>
  <w:style w:type="table" w:styleId="Lichtelijst-accent1">
    <w:name w:val="Light List Accent 1"/>
    <w:basedOn w:val="Standaardtabel"/>
    <w:uiPriority w:val="99"/>
    <w:rsid w:val="00150DF6"/>
    <w:rPr>
      <w:rFonts w:eastAsia="Calibri"/>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shd w:val="clear" w:color="auto" w:fill="auto"/>
      </w:rPr>
      <w:tblPr/>
      <w:tcPr>
        <w:shd w:val="clear" w:color="auto" w:fill="4F81BD"/>
      </w:tcPr>
    </w:tblStylePr>
    <w:tblStylePr w:type="lastRow">
      <w:pPr>
        <w:spacing w:before="0" w:after="0"/>
      </w:pPr>
      <w:rPr>
        <w:rFonts w:cs="Times New Roman"/>
        <w:b/>
        <w:bCs/>
        <w:shd w:val="clear" w:color="auto" w:fill="auto"/>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shd w:val="clear" w:color="auto" w:fill="auto"/>
      </w:rPr>
      <w:tblPr/>
      <w:tcPr>
        <w:tcBorders>
          <w:top w:val="single" w:sz="8" w:space="0" w:color="4F81BD"/>
          <w:left w:val="single" w:sz="8" w:space="0" w:color="4F81BD"/>
          <w:bottom w:val="single" w:sz="8" w:space="0" w:color="4F81BD"/>
          <w:right w:val="single" w:sz="8" w:space="0" w:color="4F81BD"/>
        </w:tcBorders>
      </w:tcPr>
    </w:tblStylePr>
  </w:style>
  <w:style w:type="paragraph" w:styleId="Lijstalinea">
    <w:name w:val="List Paragraph"/>
    <w:basedOn w:val="Standaard"/>
    <w:uiPriority w:val="34"/>
    <w:qFormat/>
    <w:rsid w:val="005D7FCC"/>
    <w:pPr>
      <w:ind w:left="720"/>
      <w:contextualSpacing/>
    </w:pPr>
  </w:style>
  <w:style w:type="table" w:styleId="Gemiddeldraster1-accent2">
    <w:name w:val="Medium Grid 1 Accent 2"/>
    <w:basedOn w:val="Standaardtabel"/>
    <w:uiPriority w:val="99"/>
    <w:rsid w:val="00150DF6"/>
    <w:rPr>
      <w:rFonts w:eastAsia="Calibri"/>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shd w:val="clear" w:color="auto" w:fill="auto"/>
      </w:rPr>
    </w:tblStylePr>
    <w:tblStylePr w:type="lastRow">
      <w:rPr>
        <w:rFonts w:cs="Times New Roman"/>
        <w:b/>
        <w:bCs/>
        <w:shd w:val="clear" w:color="auto" w:fill="auto"/>
      </w:rPr>
      <w:tblPr/>
      <w:tcPr>
        <w:tcBorders>
          <w:top w:val="single" w:sz="18" w:space="0" w:color="CF7B79"/>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shd w:val="clear" w:color="auto" w:fill="DFA7A6"/>
      </w:tcPr>
    </w:tblStylePr>
    <w:tblStylePr w:type="band1Horz">
      <w:rPr>
        <w:rFonts w:cs="Times New Roman"/>
        <w:shd w:val="clear" w:color="auto" w:fill="auto"/>
      </w:rPr>
      <w:tblPr/>
      <w:tcPr>
        <w:shd w:val="clear" w:color="auto" w:fill="DFA7A6"/>
      </w:tcPr>
    </w:tblStylePr>
  </w:style>
  <w:style w:type="character" w:styleId="Subtielebenadrukking">
    <w:name w:val="Subtle Emphasis"/>
    <w:basedOn w:val="Standaardalinea-lettertype"/>
    <w:uiPriority w:val="19"/>
    <w:qFormat/>
    <w:rsid w:val="00150DF6"/>
    <w:rPr>
      <w:i/>
      <w:iCs/>
      <w:color w:val="808080" w:themeColor="text1" w:themeTint="7F"/>
    </w:rPr>
  </w:style>
  <w:style w:type="paragraph" w:styleId="Kopvaninhoudsopgave">
    <w:name w:val="TOC Heading"/>
    <w:basedOn w:val="Kop1"/>
    <w:next w:val="Standaard"/>
    <w:uiPriority w:val="39"/>
    <w:semiHidden/>
    <w:unhideWhenUsed/>
    <w:qFormat/>
    <w:rsid w:val="00150DF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21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A7791B1BA6574F85BC536B7D913616" ma:contentTypeVersion="4" ma:contentTypeDescription="Een nieuw document maken." ma:contentTypeScope="" ma:versionID="2d443aea3ba5ea14d8ed24b8e70c9263">
  <xsd:schema xmlns:xsd="http://www.w3.org/2001/XMLSchema" xmlns:xs="http://www.w3.org/2001/XMLSchema" xmlns:p="http://schemas.microsoft.com/office/2006/metadata/properties" xmlns:ns2="3f444a5e-8a5b-472c-bf48-f8635f09995f" xmlns:ns3="206c35d4-37f3-47d2-9b48-5e52a025f4fe" targetNamespace="http://schemas.microsoft.com/office/2006/metadata/properties" ma:root="true" ma:fieldsID="b2da58459ba90b9172e12d492cafff1c" ns2:_="" ns3:_="">
    <xsd:import namespace="3f444a5e-8a5b-472c-bf48-f8635f09995f"/>
    <xsd:import namespace="206c35d4-37f3-47d2-9b48-5e52a025f4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44a5e-8a5b-472c-bf48-f8635f09995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6c35d4-37f3-47d2-9b48-5e52a025f4f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DBEE9-8E2A-4C57-AEBD-87A3E0158A12}">
  <ds:schemaRefs>
    <ds:schemaRef ds:uri="http://schemas.microsoft.com/sharepoint/v3/contenttype/forms"/>
  </ds:schemaRefs>
</ds:datastoreItem>
</file>

<file path=customXml/itemProps2.xml><?xml version="1.0" encoding="utf-8"?>
<ds:datastoreItem xmlns:ds="http://schemas.openxmlformats.org/officeDocument/2006/customXml" ds:itemID="{E7436A44-A1E0-4208-9B9D-5F31C00C0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44a5e-8a5b-472c-bf48-f8635f09995f"/>
    <ds:schemaRef ds:uri="206c35d4-37f3-47d2-9b48-5e52a025f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7B4007-D34D-4536-BBB1-969966EBBAA9}">
  <ds:schemaRefs>
    <ds:schemaRef ds:uri="http://purl.org/dc/terms/"/>
    <ds:schemaRef ds:uri="http://schemas.openxmlformats.org/package/2006/metadata/core-properties"/>
    <ds:schemaRef ds:uri="3f444a5e-8a5b-472c-bf48-f8635f09995f"/>
    <ds:schemaRef ds:uri="http://schemas.microsoft.com/office/2006/documentManagement/types"/>
    <ds:schemaRef ds:uri="http://schemas.microsoft.com/office/infopath/2007/PartnerControls"/>
    <ds:schemaRef ds:uri="http://purl.org/dc/elements/1.1/"/>
    <ds:schemaRef ds:uri="http://schemas.microsoft.com/office/2006/metadata/properties"/>
    <ds:schemaRef ds:uri="206c35d4-37f3-47d2-9b48-5e52a025f4fe"/>
    <ds:schemaRef ds:uri="http://www.w3.org/XML/1998/namespace"/>
    <ds:schemaRef ds:uri="http://purl.org/dc/dcmitype/"/>
  </ds:schemaRefs>
</ds:datastoreItem>
</file>

<file path=customXml/itemProps4.xml><?xml version="1.0" encoding="utf-8"?>
<ds:datastoreItem xmlns:ds="http://schemas.openxmlformats.org/officeDocument/2006/customXml" ds:itemID="{6F11F55E-988E-4378-A49C-44118ACF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1129</Words>
  <Characters>6211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Feys, Sara VIPA</dc:creator>
  <cp:lastModifiedBy>Van Den Sande Iris</cp:lastModifiedBy>
  <cp:revision>17</cp:revision>
  <dcterms:created xsi:type="dcterms:W3CDTF">2015-12-08T11:06:00Z</dcterms:created>
  <dcterms:modified xsi:type="dcterms:W3CDTF">2017-10-17T12:20:00Z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0x010100A4A7791B1BA6574F85BC536B7D913616</vt:lpwstr>
  </property>
</Properties>
</file>